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FE9" w:rsidRDefault="00086C1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РОССИЙСКАЯ ФЕДЕРАЦИЯ </w:t>
      </w:r>
    </w:p>
    <w:p w:rsidR="00BC5FE9" w:rsidRDefault="00086C1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МУНИЦИПАЛЬНОГО ОБРАЗОВАНИЯ</w:t>
      </w:r>
    </w:p>
    <w:p w:rsidR="00BC5FE9" w:rsidRDefault="00086C1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«СЕЛЬСКОЕ  ПОСЕЛЕНИЕ  СИЗОБУГОРСКИЙ СЕЛЬСОВЕТ  ВОЛОДАРСКОГО МУНИЦИПАЛЬНОГО  РАЙОНА  АСТРАХАНСКОЙ ОБЛАСТИ» </w:t>
      </w:r>
    </w:p>
    <w:p w:rsidR="00BC5FE9" w:rsidRDefault="00BC5FE9">
      <w:pPr>
        <w:spacing w:after="0" w:line="240" w:lineRule="auto"/>
        <w:jc w:val="center"/>
        <w:rPr>
          <w:rFonts w:ascii="Times New Roman" w:eastAsia="Times New Roman" w:hAnsi="Times New Roman" w:cs="Times New Roman"/>
          <w:b/>
          <w:sz w:val="24"/>
          <w:szCs w:val="24"/>
        </w:rPr>
      </w:pPr>
    </w:p>
    <w:p w:rsidR="00BC5FE9" w:rsidRDefault="00086C1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ПОСТАНОВЛЕНИЕ</w:t>
      </w:r>
    </w:p>
    <w:p w:rsidR="00BC5FE9" w:rsidRDefault="00BC5FE9">
      <w:pPr>
        <w:spacing w:after="0" w:line="240" w:lineRule="auto"/>
        <w:rPr>
          <w:rFonts w:ascii="Times New Roman" w:eastAsia="Times New Roman" w:hAnsi="Times New Roman" w:cs="Times New Roman"/>
          <w:sz w:val="24"/>
          <w:szCs w:val="24"/>
        </w:rPr>
      </w:pPr>
    </w:p>
    <w:p w:rsidR="00BC5FE9" w:rsidRDefault="00086C1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От  28.10.2024 г.                           с. Сизый бугор                                 № 42</w:t>
      </w:r>
      <w:bookmarkStart w:id="0" w:name="_GoBack"/>
      <w:bookmarkEnd w:id="0"/>
    </w:p>
    <w:p w:rsidR="00BC5FE9" w:rsidRDefault="00BC5FE9">
      <w:pPr>
        <w:spacing w:after="0" w:line="240" w:lineRule="auto"/>
        <w:rPr>
          <w:rFonts w:ascii="Times New Roman" w:eastAsia="Times New Roman" w:hAnsi="Times New Roman" w:cs="Times New Roman"/>
          <w:sz w:val="28"/>
          <w:szCs w:val="28"/>
        </w:rPr>
      </w:pPr>
    </w:p>
    <w:p w:rsidR="00BC5FE9" w:rsidRDefault="00086C1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  прогнозе  социально-экономического</w:t>
      </w:r>
    </w:p>
    <w:p w:rsidR="00BC5FE9" w:rsidRDefault="00086C1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развития  МО «Сизобугорский сельсовет»</w:t>
      </w:r>
    </w:p>
    <w:p w:rsidR="00BC5FE9" w:rsidRDefault="00086C1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 2025-2027 г.г.»</w:t>
      </w:r>
    </w:p>
    <w:p w:rsidR="00BC5FE9" w:rsidRDefault="00BC5FE9">
      <w:pPr>
        <w:spacing w:after="0" w:line="240" w:lineRule="auto"/>
        <w:rPr>
          <w:rFonts w:ascii="Times New Roman" w:eastAsia="Times New Roman" w:hAnsi="Times New Roman" w:cs="Times New Roman"/>
          <w:sz w:val="28"/>
          <w:szCs w:val="28"/>
        </w:rPr>
      </w:pPr>
    </w:p>
    <w:p w:rsidR="00BC5FE9" w:rsidRDefault="00BC5FE9">
      <w:pPr>
        <w:spacing w:after="0" w:line="240" w:lineRule="auto"/>
        <w:rPr>
          <w:rFonts w:ascii="Times New Roman" w:eastAsia="Times New Roman" w:hAnsi="Times New Roman" w:cs="Times New Roman"/>
          <w:sz w:val="28"/>
          <w:szCs w:val="28"/>
        </w:rPr>
      </w:pPr>
    </w:p>
    <w:p w:rsidR="00BC5FE9" w:rsidRDefault="00086C1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 соответствии  с  Бюджетным Кодексом Российской  Федерации</w:t>
      </w:r>
    </w:p>
    <w:p w:rsidR="00BC5FE9" w:rsidRDefault="00BC5FE9">
      <w:pPr>
        <w:spacing w:after="0" w:line="240" w:lineRule="auto"/>
        <w:rPr>
          <w:rFonts w:ascii="Times New Roman" w:eastAsia="Times New Roman" w:hAnsi="Times New Roman" w:cs="Times New Roman"/>
          <w:sz w:val="28"/>
          <w:szCs w:val="28"/>
        </w:rPr>
      </w:pPr>
    </w:p>
    <w:p w:rsidR="00BC5FE9" w:rsidRDefault="00BC5FE9">
      <w:pPr>
        <w:spacing w:after="0" w:line="240" w:lineRule="auto"/>
        <w:rPr>
          <w:rFonts w:ascii="Times New Roman" w:eastAsia="Times New Roman" w:hAnsi="Times New Roman" w:cs="Times New Roman"/>
          <w:sz w:val="28"/>
          <w:szCs w:val="28"/>
        </w:rPr>
      </w:pPr>
    </w:p>
    <w:p w:rsidR="00BC5FE9" w:rsidRDefault="00086C1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ПОСТАНОВЛЯЮ:</w:t>
      </w:r>
    </w:p>
    <w:p w:rsidR="00BC5FE9" w:rsidRDefault="00BC5FE9">
      <w:pPr>
        <w:spacing w:after="0" w:line="240" w:lineRule="auto"/>
        <w:rPr>
          <w:rFonts w:ascii="Times New Roman" w:eastAsia="Times New Roman" w:hAnsi="Times New Roman" w:cs="Times New Roman"/>
          <w:sz w:val="28"/>
          <w:szCs w:val="28"/>
        </w:rPr>
      </w:pPr>
    </w:p>
    <w:p w:rsidR="00BC5FE9" w:rsidRDefault="00086C1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 Одобрить  прогноз социально-экономического развития  МО «Сельское поселение Сизобугорский  сельсовет  Володарского муниципального района  Астраханской области»  на  2025-2027 год (приложение №1).</w:t>
      </w:r>
    </w:p>
    <w:p w:rsidR="00BC5FE9" w:rsidRDefault="00086C1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 Представить вышеуказанные документы  в Совет МО «Сельское  поселение Сизобугорский  сельсовет  Володарского муниципального района  Астраханской области» одновременно  с проектом  бюджета  МО «Сельское поселение Сизобугорский  сельсовет  Володарского муниципального района  Астраханской области» на 2025 год.</w:t>
      </w:r>
    </w:p>
    <w:p w:rsidR="00BC5FE9" w:rsidRDefault="00086C1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 Настоящее постановление   разместить на официальном сайте  и  на  информационном стенде  администрации.</w:t>
      </w:r>
    </w:p>
    <w:p w:rsidR="00BC5FE9" w:rsidRDefault="00086C1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 Контроль  за  исполнением  настоящего  постановления  оставляю  за собой.</w:t>
      </w:r>
    </w:p>
    <w:p w:rsidR="00BC5FE9" w:rsidRDefault="00BC5FE9">
      <w:pPr>
        <w:spacing w:after="0" w:line="240" w:lineRule="auto"/>
        <w:rPr>
          <w:rFonts w:ascii="Times New Roman" w:eastAsia="Times New Roman" w:hAnsi="Times New Roman" w:cs="Times New Roman"/>
          <w:sz w:val="28"/>
          <w:szCs w:val="28"/>
        </w:rPr>
      </w:pPr>
    </w:p>
    <w:p w:rsidR="00BC5FE9" w:rsidRDefault="00BC5FE9">
      <w:pPr>
        <w:spacing w:after="0" w:line="240" w:lineRule="auto"/>
        <w:rPr>
          <w:rFonts w:ascii="Times New Roman" w:eastAsia="Times New Roman" w:hAnsi="Times New Roman" w:cs="Times New Roman"/>
          <w:sz w:val="28"/>
          <w:szCs w:val="28"/>
        </w:rPr>
      </w:pPr>
    </w:p>
    <w:p w:rsidR="00BC5FE9" w:rsidRDefault="00BC5FE9">
      <w:pPr>
        <w:spacing w:after="0" w:line="240" w:lineRule="auto"/>
        <w:rPr>
          <w:rFonts w:ascii="Times New Roman" w:eastAsia="Times New Roman" w:hAnsi="Times New Roman" w:cs="Times New Roman"/>
          <w:sz w:val="28"/>
          <w:szCs w:val="28"/>
        </w:rPr>
      </w:pPr>
    </w:p>
    <w:p w:rsidR="00BC5FE9" w:rsidRDefault="00BC5FE9">
      <w:pPr>
        <w:spacing w:after="0" w:line="240" w:lineRule="auto"/>
        <w:rPr>
          <w:rFonts w:ascii="Times New Roman" w:eastAsia="Times New Roman" w:hAnsi="Times New Roman" w:cs="Times New Roman"/>
          <w:sz w:val="28"/>
          <w:szCs w:val="28"/>
        </w:rPr>
      </w:pPr>
    </w:p>
    <w:p w:rsidR="00BC5FE9" w:rsidRDefault="00086C1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Глава  </w:t>
      </w:r>
      <w:r w:rsidR="00644764">
        <w:rPr>
          <w:rFonts w:ascii="Times New Roman" w:eastAsia="Times New Roman" w:hAnsi="Times New Roman" w:cs="Times New Roman"/>
          <w:sz w:val="28"/>
          <w:szCs w:val="28"/>
        </w:rPr>
        <w:t>администрации МО</w:t>
      </w:r>
      <w:r>
        <w:rPr>
          <w:rFonts w:ascii="Times New Roman" w:eastAsia="Times New Roman" w:hAnsi="Times New Roman" w:cs="Times New Roman"/>
          <w:sz w:val="28"/>
          <w:szCs w:val="28"/>
        </w:rPr>
        <w:t xml:space="preserve"> </w:t>
      </w:r>
    </w:p>
    <w:p w:rsidR="00BC5FE9" w:rsidRDefault="0064476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86C18">
        <w:rPr>
          <w:rFonts w:ascii="Times New Roman" w:eastAsia="Times New Roman" w:hAnsi="Times New Roman" w:cs="Times New Roman"/>
          <w:sz w:val="28"/>
          <w:szCs w:val="28"/>
        </w:rPr>
        <w:t>Сизобугорский  сельсовет</w:t>
      </w:r>
      <w:r>
        <w:rPr>
          <w:rFonts w:ascii="Times New Roman" w:eastAsia="Times New Roman" w:hAnsi="Times New Roman" w:cs="Times New Roman"/>
          <w:sz w:val="28"/>
          <w:szCs w:val="28"/>
        </w:rPr>
        <w:t>»</w:t>
      </w:r>
      <w:r w:rsidR="00086C1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086C18">
        <w:rPr>
          <w:rFonts w:ascii="Times New Roman" w:eastAsia="Times New Roman" w:hAnsi="Times New Roman" w:cs="Times New Roman"/>
          <w:sz w:val="28"/>
          <w:szCs w:val="28"/>
        </w:rPr>
        <w:t>А. М. Куандыков</w:t>
      </w:r>
    </w:p>
    <w:p w:rsidR="00BC5FE9" w:rsidRDefault="00BC5FE9">
      <w:pPr>
        <w:spacing w:after="0" w:line="240" w:lineRule="auto"/>
        <w:rPr>
          <w:rFonts w:ascii="Times New Roman" w:eastAsia="Times New Roman" w:hAnsi="Times New Roman" w:cs="Times New Roman"/>
          <w:sz w:val="28"/>
          <w:szCs w:val="28"/>
        </w:rPr>
      </w:pPr>
    </w:p>
    <w:p w:rsidR="00BC5FE9" w:rsidRDefault="00BC5FE9">
      <w:pPr>
        <w:spacing w:after="0" w:line="240" w:lineRule="auto"/>
        <w:jc w:val="center"/>
        <w:rPr>
          <w:rFonts w:ascii="Times New Roman" w:eastAsia="Times New Roman" w:hAnsi="Times New Roman" w:cs="Times New Roman"/>
          <w:b/>
          <w:sz w:val="24"/>
          <w:szCs w:val="24"/>
        </w:rPr>
      </w:pPr>
    </w:p>
    <w:p w:rsidR="00BC5FE9" w:rsidRDefault="00086C18">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BC5FE9" w:rsidRDefault="00BC5FE9">
      <w:pPr>
        <w:spacing w:after="0" w:line="240" w:lineRule="auto"/>
        <w:jc w:val="center"/>
        <w:rPr>
          <w:rFonts w:ascii="Times New Roman" w:eastAsia="Times New Roman" w:hAnsi="Times New Roman" w:cs="Times New Roman"/>
          <w:b/>
          <w:sz w:val="24"/>
          <w:szCs w:val="24"/>
        </w:rPr>
      </w:pPr>
    </w:p>
    <w:p w:rsidR="00BC5FE9" w:rsidRDefault="00BC5FE9">
      <w:pPr>
        <w:spacing w:after="0" w:line="240" w:lineRule="auto"/>
        <w:jc w:val="center"/>
        <w:rPr>
          <w:rFonts w:ascii="Times New Roman" w:eastAsia="Times New Roman" w:hAnsi="Times New Roman" w:cs="Times New Roman"/>
          <w:b/>
          <w:sz w:val="24"/>
          <w:szCs w:val="24"/>
        </w:rPr>
      </w:pPr>
    </w:p>
    <w:p w:rsidR="00BC5FE9" w:rsidRDefault="00086C1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Пояснительная записка к прогнозу </w:t>
      </w:r>
    </w:p>
    <w:p w:rsidR="00BC5FE9" w:rsidRDefault="00086C1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социально-экономического развития МО «Сельское поселение Сизобугорский  сельсовет  Володарского муниципального района  Астраханской области» на 2025-2027 год</w:t>
      </w:r>
    </w:p>
    <w:p w:rsidR="00BC5FE9" w:rsidRDefault="00BC5FE9">
      <w:pPr>
        <w:spacing w:after="0" w:line="240" w:lineRule="auto"/>
        <w:rPr>
          <w:rFonts w:ascii="Times New Roman" w:eastAsia="Times New Roman" w:hAnsi="Times New Roman" w:cs="Times New Roman"/>
          <w:sz w:val="26"/>
          <w:szCs w:val="26"/>
        </w:rPr>
      </w:pPr>
    </w:p>
    <w:p w:rsidR="00BC5FE9" w:rsidRDefault="00086C18">
      <w:pPr>
        <w:spacing w:after="0" w:line="240" w:lineRule="auto"/>
        <w:outlineLv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Наименование программы</w:t>
      </w:r>
      <w:r>
        <w:rPr>
          <w:rFonts w:ascii="Times New Roman" w:eastAsia="Times New Roman" w:hAnsi="Times New Roman" w:cs="Times New Roman"/>
          <w:sz w:val="24"/>
          <w:szCs w:val="24"/>
        </w:rPr>
        <w:t xml:space="preserve">:  </w:t>
      </w:r>
    </w:p>
    <w:p w:rsidR="00BC5FE9" w:rsidRDefault="00086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Программа развития муниципального образования</w:t>
      </w:r>
    </w:p>
    <w:p w:rsidR="00BC5FE9" w:rsidRDefault="00086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«Сельское поселение Сизобугорский  сельсовет  Володарского            </w:t>
      </w:r>
    </w:p>
    <w:p w:rsidR="00BC5FE9" w:rsidRDefault="00086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муниципального района  Астраханской области» </w:t>
      </w:r>
    </w:p>
    <w:p w:rsidR="00BC5FE9" w:rsidRDefault="00086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 период 2025-2027 годы.</w:t>
      </w:r>
    </w:p>
    <w:p w:rsidR="00BC5FE9" w:rsidRDefault="00BC5FE9">
      <w:pPr>
        <w:spacing w:after="0" w:line="240" w:lineRule="auto"/>
        <w:rPr>
          <w:rFonts w:ascii="Times New Roman" w:eastAsia="Times New Roman" w:hAnsi="Times New Roman" w:cs="Times New Roman"/>
          <w:b/>
          <w:sz w:val="24"/>
          <w:szCs w:val="24"/>
        </w:rPr>
      </w:pPr>
    </w:p>
    <w:p w:rsidR="00BC5FE9" w:rsidRDefault="00086C18">
      <w:pPr>
        <w:spacing w:after="0" w:line="240" w:lineRule="auto"/>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Исполнители основных мероприятий Программы:</w:t>
      </w:r>
    </w:p>
    <w:p w:rsidR="00BC5FE9" w:rsidRDefault="00BC5FE9">
      <w:pPr>
        <w:spacing w:after="0" w:line="240" w:lineRule="auto"/>
        <w:rPr>
          <w:rFonts w:ascii="Times New Roman" w:eastAsia="Times New Roman" w:hAnsi="Times New Roman" w:cs="Times New Roman"/>
          <w:sz w:val="24"/>
          <w:szCs w:val="24"/>
        </w:rPr>
      </w:pPr>
    </w:p>
    <w:p w:rsidR="00BC5FE9" w:rsidRDefault="00086C18">
      <w:pPr>
        <w:spacing w:after="0" w:line="240" w:lineRule="auto"/>
        <w:ind w:firstLine="3119"/>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 «Сельское поселение Сизобугорский  сельсовет     </w:t>
      </w:r>
    </w:p>
    <w:p w:rsidR="00BC5FE9" w:rsidRDefault="00086C18">
      <w:pPr>
        <w:spacing w:after="0" w:line="240" w:lineRule="auto"/>
        <w:ind w:firstLine="3119"/>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Володарского муниципального района  Астраханской </w:t>
      </w:r>
    </w:p>
    <w:p w:rsidR="00BC5FE9" w:rsidRDefault="00086C18">
      <w:pPr>
        <w:spacing w:after="0" w:line="240" w:lineRule="auto"/>
        <w:ind w:firstLine="3119"/>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области»</w:t>
      </w:r>
    </w:p>
    <w:p w:rsidR="00BC5FE9" w:rsidRDefault="00086C18">
      <w:pPr>
        <w:spacing w:after="0" w:line="240" w:lineRule="auto"/>
        <w:ind w:firstLine="3119"/>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К-з  им. Нариманова</w:t>
      </w:r>
    </w:p>
    <w:p w:rsidR="00BC5FE9" w:rsidRDefault="00086C18">
      <w:pPr>
        <w:spacing w:after="0" w:line="240" w:lineRule="auto"/>
        <w:ind w:firstLine="3119"/>
        <w:rPr>
          <w:rFonts w:ascii="Times New Roman" w:eastAsia="Times New Roman" w:hAnsi="Times New Roman" w:cs="Times New Roman"/>
          <w:sz w:val="24"/>
          <w:szCs w:val="24"/>
        </w:rPr>
      </w:pPr>
      <w:r>
        <w:rPr>
          <w:rFonts w:ascii="Times New Roman" w:eastAsia="Times New Roman" w:hAnsi="Times New Roman" w:cs="Times New Roman"/>
          <w:sz w:val="24"/>
          <w:szCs w:val="24"/>
        </w:rPr>
        <w:t>МБОУ «Сизобугорская СОШ имени поэта  Мажлиса</w:t>
      </w:r>
    </w:p>
    <w:p w:rsidR="00BC5FE9" w:rsidRDefault="00086C18">
      <w:pPr>
        <w:spacing w:after="0" w:line="240" w:lineRule="auto"/>
        <w:ind w:firstLine="311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Утежанова»</w:t>
      </w:r>
    </w:p>
    <w:p w:rsidR="00BC5FE9" w:rsidRDefault="00086C18">
      <w:pPr>
        <w:spacing w:after="0" w:line="240" w:lineRule="auto"/>
        <w:ind w:firstLine="311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Индивидуальные предприниматели: Алекенов А. Ж.,  </w:t>
      </w:r>
    </w:p>
    <w:p w:rsidR="00BC5FE9" w:rsidRDefault="00086C18">
      <w:pPr>
        <w:spacing w:after="0" w:line="240" w:lineRule="auto"/>
        <w:ind w:firstLine="3119"/>
        <w:rPr>
          <w:rFonts w:ascii="Times New Roman" w:eastAsia="Times New Roman" w:hAnsi="Times New Roman" w:cs="Times New Roman"/>
          <w:sz w:val="24"/>
          <w:szCs w:val="24"/>
        </w:rPr>
      </w:pPr>
      <w:r>
        <w:rPr>
          <w:rFonts w:ascii="Times New Roman" w:eastAsia="Times New Roman" w:hAnsi="Times New Roman" w:cs="Times New Roman"/>
          <w:sz w:val="24"/>
          <w:szCs w:val="24"/>
        </w:rPr>
        <w:t>Дюсенгалиева Д. М., Мукашева Т. З.  и другие;</w:t>
      </w:r>
    </w:p>
    <w:p w:rsidR="00BC5FE9" w:rsidRDefault="00086C18">
      <w:pPr>
        <w:spacing w:after="0" w:line="240" w:lineRule="auto"/>
        <w:ind w:firstLine="3119"/>
        <w:rPr>
          <w:rFonts w:ascii="Times New Roman" w:eastAsia="Times New Roman" w:hAnsi="Times New Roman" w:cs="Times New Roman"/>
          <w:sz w:val="24"/>
          <w:szCs w:val="24"/>
        </w:rPr>
      </w:pPr>
      <w:r>
        <w:rPr>
          <w:rFonts w:ascii="Times New Roman" w:eastAsia="Times New Roman" w:hAnsi="Times New Roman" w:cs="Times New Roman"/>
          <w:sz w:val="24"/>
          <w:szCs w:val="24"/>
        </w:rPr>
        <w:t>КФХ: Джаманбаев Р. Р., Нурманова Г. Г., Гаджибеков Г. Ш.</w:t>
      </w:r>
    </w:p>
    <w:p w:rsidR="00BC5FE9" w:rsidRDefault="00086C18">
      <w:pPr>
        <w:spacing w:after="0" w:line="240" w:lineRule="auto"/>
        <w:ind w:firstLine="311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 другие;</w:t>
      </w:r>
    </w:p>
    <w:p w:rsidR="00BC5FE9" w:rsidRDefault="00BC5FE9">
      <w:pPr>
        <w:spacing w:after="0" w:line="240" w:lineRule="auto"/>
        <w:rPr>
          <w:rFonts w:ascii="Times New Roman" w:eastAsia="Times New Roman" w:hAnsi="Times New Roman" w:cs="Times New Roman"/>
          <w:sz w:val="24"/>
          <w:szCs w:val="24"/>
        </w:rPr>
      </w:pPr>
    </w:p>
    <w:p w:rsidR="00BC5FE9" w:rsidRDefault="00086C18">
      <w:pPr>
        <w:spacing w:after="0" w:line="240" w:lineRule="auto"/>
        <w:outlineLv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Цели и задачи Программы</w:t>
      </w:r>
      <w:r>
        <w:rPr>
          <w:rFonts w:ascii="Times New Roman" w:eastAsia="Times New Roman" w:hAnsi="Times New Roman" w:cs="Times New Roman"/>
          <w:sz w:val="24"/>
          <w:szCs w:val="24"/>
        </w:rPr>
        <w:t xml:space="preserve">: </w:t>
      </w:r>
    </w:p>
    <w:p w:rsidR="00BC5FE9" w:rsidRDefault="00086C18">
      <w:pPr>
        <w:spacing w:after="0" w:line="240" w:lineRule="auto"/>
        <w:ind w:firstLine="3119"/>
        <w:rPr>
          <w:rFonts w:ascii="Times New Roman" w:eastAsia="Times New Roman" w:hAnsi="Times New Roman" w:cs="Times New Roman"/>
          <w:sz w:val="24"/>
          <w:szCs w:val="24"/>
        </w:rPr>
      </w:pPr>
      <w:r>
        <w:rPr>
          <w:rFonts w:ascii="Times New Roman" w:eastAsia="Times New Roman" w:hAnsi="Times New Roman" w:cs="Times New Roman"/>
          <w:sz w:val="24"/>
          <w:szCs w:val="24"/>
        </w:rPr>
        <w:t>Повышение эффективности работы предприятий и</w:t>
      </w:r>
    </w:p>
    <w:p w:rsidR="00BC5FE9" w:rsidRDefault="00086C18">
      <w:pPr>
        <w:spacing w:after="0" w:line="240" w:lineRule="auto"/>
        <w:ind w:firstLine="3119"/>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предпринимательского сектора.</w:t>
      </w:r>
    </w:p>
    <w:p w:rsidR="00BC5FE9" w:rsidRDefault="00086C18">
      <w:pPr>
        <w:spacing w:after="0" w:line="240" w:lineRule="auto"/>
        <w:ind w:firstLine="3119"/>
        <w:rPr>
          <w:rFonts w:ascii="Times New Roman" w:eastAsia="Times New Roman" w:hAnsi="Times New Roman" w:cs="Times New Roman"/>
          <w:sz w:val="24"/>
          <w:szCs w:val="24"/>
        </w:rPr>
      </w:pPr>
      <w:r>
        <w:rPr>
          <w:rFonts w:ascii="Times New Roman" w:eastAsia="Times New Roman" w:hAnsi="Times New Roman" w:cs="Times New Roman"/>
          <w:sz w:val="24"/>
          <w:szCs w:val="24"/>
        </w:rPr>
        <w:t>Увеличение доходной части бюджета за счёт создания</w:t>
      </w:r>
    </w:p>
    <w:p w:rsidR="00BC5FE9" w:rsidRDefault="00086C18">
      <w:pPr>
        <w:spacing w:after="0" w:line="240" w:lineRule="auto"/>
        <w:ind w:firstLine="3119"/>
        <w:rPr>
          <w:rFonts w:ascii="Times New Roman" w:eastAsia="Times New Roman" w:hAnsi="Times New Roman" w:cs="Times New Roman"/>
          <w:sz w:val="24"/>
          <w:szCs w:val="24"/>
        </w:rPr>
      </w:pPr>
      <w:r>
        <w:rPr>
          <w:rFonts w:ascii="Times New Roman" w:eastAsia="Times New Roman" w:hAnsi="Times New Roman" w:cs="Times New Roman"/>
          <w:sz w:val="24"/>
          <w:szCs w:val="24"/>
        </w:rPr>
        <w:t>новых производственных мощностей.</w:t>
      </w:r>
    </w:p>
    <w:p w:rsidR="00BC5FE9" w:rsidRDefault="00086C18">
      <w:pPr>
        <w:spacing w:after="0" w:line="240" w:lineRule="auto"/>
        <w:ind w:firstLine="3119"/>
        <w:rPr>
          <w:rFonts w:ascii="Times New Roman" w:eastAsia="Times New Roman" w:hAnsi="Times New Roman" w:cs="Times New Roman"/>
          <w:sz w:val="24"/>
          <w:szCs w:val="24"/>
        </w:rPr>
      </w:pPr>
      <w:r>
        <w:rPr>
          <w:rFonts w:ascii="Times New Roman" w:eastAsia="Times New Roman" w:hAnsi="Times New Roman" w:cs="Times New Roman"/>
          <w:sz w:val="24"/>
          <w:szCs w:val="24"/>
        </w:rPr>
        <w:t>Повышение уровня жизни населения.</w:t>
      </w:r>
    </w:p>
    <w:p w:rsidR="00BC5FE9" w:rsidRDefault="00086C18">
      <w:pPr>
        <w:spacing w:after="0" w:line="240" w:lineRule="auto"/>
        <w:ind w:firstLine="311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Обеспечение занятости населения, создание и </w:t>
      </w:r>
    </w:p>
    <w:p w:rsidR="00BC5FE9" w:rsidRDefault="00086C18">
      <w:pPr>
        <w:spacing w:after="0" w:line="240" w:lineRule="auto"/>
        <w:ind w:firstLine="3119"/>
        <w:rPr>
          <w:rFonts w:ascii="Times New Roman" w:eastAsia="Times New Roman" w:hAnsi="Times New Roman" w:cs="Times New Roman"/>
          <w:sz w:val="24"/>
          <w:szCs w:val="24"/>
        </w:rPr>
      </w:pPr>
      <w:r>
        <w:rPr>
          <w:rFonts w:ascii="Times New Roman" w:eastAsia="Times New Roman" w:hAnsi="Times New Roman" w:cs="Times New Roman"/>
          <w:sz w:val="24"/>
          <w:szCs w:val="24"/>
        </w:rPr>
        <w:t>сохранение рабочих мест.</w:t>
      </w:r>
    </w:p>
    <w:p w:rsidR="00BC5FE9" w:rsidRDefault="00BC5FE9">
      <w:pPr>
        <w:spacing w:after="0" w:line="240" w:lineRule="auto"/>
        <w:rPr>
          <w:rFonts w:ascii="Times New Roman" w:eastAsia="Times New Roman" w:hAnsi="Times New Roman" w:cs="Times New Roman"/>
          <w:sz w:val="24"/>
          <w:szCs w:val="24"/>
        </w:rPr>
      </w:pPr>
    </w:p>
    <w:p w:rsidR="00BC5FE9" w:rsidRDefault="00BC5FE9">
      <w:pPr>
        <w:spacing w:after="0" w:line="240" w:lineRule="auto"/>
        <w:rPr>
          <w:rFonts w:ascii="Times New Roman" w:eastAsia="Times New Roman" w:hAnsi="Times New Roman" w:cs="Times New Roman"/>
          <w:sz w:val="24"/>
          <w:szCs w:val="24"/>
        </w:rPr>
      </w:pPr>
    </w:p>
    <w:p w:rsidR="00BC5FE9" w:rsidRDefault="00086C18">
      <w:pPr>
        <w:spacing w:after="0" w:line="240" w:lineRule="auto"/>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Ожидаемые  результаты  реализации  программы:</w:t>
      </w: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Увеличение  объёма  реализации  сельскохозяйственной  деятельности на 120%</w:t>
      </w: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Увеличение  объёма  розничной торговли до 240%</w:t>
      </w: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Увеличение объёма платных услуг до 150%</w:t>
      </w: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Повышение  эффективности   работы  предпринимательской  деятельности.</w:t>
      </w: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Увеличения  поголовья  скота  в  СПК,  КФХ  и  ЛПХ.</w:t>
      </w: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Создание  дополнительных  рабочих  мест  и  снижение  численности</w:t>
      </w: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безработных на 2 %.</w:t>
      </w:r>
    </w:p>
    <w:p w:rsidR="00BC5FE9" w:rsidRDefault="00BC5FE9">
      <w:pPr>
        <w:spacing w:after="0" w:line="240" w:lineRule="auto"/>
        <w:jc w:val="both"/>
        <w:rPr>
          <w:rFonts w:ascii="Times New Roman" w:eastAsia="Times New Roman" w:hAnsi="Times New Roman" w:cs="Times New Roman"/>
          <w:b/>
          <w:sz w:val="24"/>
          <w:szCs w:val="24"/>
        </w:rPr>
      </w:pPr>
    </w:p>
    <w:p w:rsidR="00BC5FE9" w:rsidRDefault="00086C18">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 Характеристика муниципального образования «Сельское поселение Сизобугорский  сельсовет  Володарского муниципального района  Астраханской области»</w:t>
      </w:r>
    </w:p>
    <w:p w:rsidR="00BC5FE9" w:rsidRDefault="00BC5FE9">
      <w:pPr>
        <w:spacing w:after="0" w:line="240" w:lineRule="auto"/>
        <w:jc w:val="both"/>
        <w:rPr>
          <w:rFonts w:ascii="Times New Roman" w:eastAsia="Times New Roman" w:hAnsi="Times New Roman" w:cs="Times New Roman"/>
          <w:sz w:val="24"/>
          <w:szCs w:val="24"/>
        </w:rPr>
      </w:pPr>
    </w:p>
    <w:p w:rsidR="00BC5FE9" w:rsidRDefault="00086C18">
      <w:pPr>
        <w:spacing w:after="0" w:line="240"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1.Административно-территориальное деление:</w:t>
      </w: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Муниципальное образование «Сельское поселение Сизобугорский  сельсовет  Володарского муниципального района  Астраханской области» состоит из пяти поселений – село Сизый Бугор, поселок Плотовинка, село Яблонка, село Ахтерек и село Сахма.</w:t>
      </w:r>
    </w:p>
    <w:p w:rsidR="00BC5FE9" w:rsidRDefault="00086C18">
      <w:pPr>
        <w:numPr>
          <w:ilvl w:val="0"/>
          <w:numId w:val="1"/>
        </w:numPr>
        <w:spacing w:after="0" w:line="240"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Исполнительно-распорядительный  орган муниципального образования «Сельское поселение Сизобугорский  сельсовет  Володарского муниципального района  Астраханской области»:</w:t>
      </w: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Администрация муниципального образования «Сельское поселение Сизобугорский  сельсовет  Володарского муниципального района  Астраханской области».</w:t>
      </w:r>
    </w:p>
    <w:p w:rsidR="00BC5FE9" w:rsidRDefault="00086C1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3.Историческая справка: </w:t>
      </w:r>
      <w:r>
        <w:rPr>
          <w:rFonts w:ascii="Times New Roman" w:eastAsia="Times New Roman" w:hAnsi="Times New Roman" w:cs="Times New Roman"/>
          <w:sz w:val="24"/>
          <w:szCs w:val="24"/>
        </w:rPr>
        <w:t>История села Сизый Бугор началась в начале 20 века, с развитием рыбных промыслов. Основным занятием населения было рыболовство. В 30-е годы в селе был организован рыболовецкий артель-колхоз. В начале 50-х годов был основан кирпичный цех №2 Яксатовского кирпичного завода на базе использования глин бэровских бугров. Сизый Бугор Володарского района расположен  на одном из островов, образованном между протоками рек дельты Волги на живописной неповторимой по красоте дельте главной русской реки.</w:t>
      </w:r>
    </w:p>
    <w:p w:rsidR="00BC5FE9" w:rsidRDefault="00086C1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 названию села есть два предположения:</w:t>
      </w:r>
    </w:p>
    <w:p w:rsidR="00BC5FE9" w:rsidRDefault="00086C18">
      <w:pPr>
        <w:numPr>
          <w:ilvl w:val="0"/>
          <w:numId w:val="2"/>
        </w:num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рассказам старожилов ещё незаселенные бугры были покрыты сизой полынной растительностью;</w:t>
      </w:r>
    </w:p>
    <w:p w:rsidR="00BC5FE9" w:rsidRDefault="00086C18">
      <w:pPr>
        <w:numPr>
          <w:ilvl w:val="0"/>
          <w:numId w:val="2"/>
        </w:num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на правом бугре ещё до октябрьской революции 1917 года некий Никонор Сизов основал частный кирпичный цех, вручную производил кирпичи для строительства.</w:t>
      </w:r>
    </w:p>
    <w:p w:rsidR="00BC5FE9" w:rsidRDefault="00086C18">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Достоверность существования этого цеха доказана раскопками учеников местной средней школы в 60-х годах во главе с преподавательницей географии Байтелеуовой С. К. Заселение острова относится к  1910-1915 годам (по рассказам старожилов) сгустки населения располагались на соседнем острове РЫЧАН, Торт-Тобе (четыре бугра). Междубугорная низина использовалась как пастбище для скота бая Сарсенбая, который жил на другом берегу реки Бушма. По рассказам старожилов к 1915-1917г.г., на остров переезжают отдельные семьи из соседних населённых пунктов.</w:t>
      </w:r>
    </w:p>
    <w:p w:rsidR="00BC5FE9" w:rsidRDefault="00086C18">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Постепенно в с. Сизый Бугор переселяют ближайшие населённые пункты Рычан, Торт-Тобе, Роман. Этому способствовало удобное географическое расположение села у реки Бушма, хорошая водная связь с городом, районным центром и крупным рыбообрабатывающим комбинатом в с. Тумак. Сюда же был перенесён административный  цех  близлежащих  населённых  центров - Рычанский сельсовет.</w:t>
      </w:r>
    </w:p>
    <w:p w:rsidR="00BC5FE9" w:rsidRDefault="00BC5FE9">
      <w:pPr>
        <w:spacing w:after="0" w:line="240" w:lineRule="auto"/>
        <w:ind w:firstLine="709"/>
        <w:jc w:val="both"/>
        <w:rPr>
          <w:rFonts w:ascii="Times New Roman" w:eastAsia="Times New Roman" w:hAnsi="Times New Roman" w:cs="Times New Roman"/>
          <w:sz w:val="24"/>
          <w:szCs w:val="24"/>
        </w:rPr>
      </w:pPr>
    </w:p>
    <w:p w:rsidR="00BC5FE9" w:rsidRDefault="00086C18">
      <w:pPr>
        <w:spacing w:after="0" w:line="240"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4.Географическая справка:</w:t>
      </w:r>
    </w:p>
    <w:p w:rsidR="00BC5FE9" w:rsidRDefault="00086C18">
      <w:pPr>
        <w:spacing w:after="0" w:line="240" w:lineRule="auto"/>
        <w:ind w:left="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МО «Сельское поселение Сизобугорский  сельсовет  Володарского муниципального района  Астраханской области» граничит в северной части территории с МО «Султановский сельсовет», северо-восточной части территории с МО «Тумакский сельсовет», с юго-восточной стороны граничит с МО «Село Зеленга», а с юго-западной стороны  граничит с Камызякским районом.</w:t>
      </w:r>
    </w:p>
    <w:p w:rsidR="00BC5FE9" w:rsidRDefault="00BC5FE9">
      <w:pPr>
        <w:spacing w:after="0" w:line="240" w:lineRule="auto"/>
        <w:ind w:left="180"/>
        <w:jc w:val="both"/>
        <w:rPr>
          <w:rFonts w:ascii="Times New Roman" w:eastAsia="Times New Roman" w:hAnsi="Times New Roman" w:cs="Times New Roman"/>
          <w:sz w:val="24"/>
          <w:szCs w:val="24"/>
        </w:rPr>
      </w:pPr>
    </w:p>
    <w:p w:rsidR="00BC5FE9" w:rsidRDefault="00086C18">
      <w:pPr>
        <w:spacing w:after="0" w:line="240"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5.Природные ресурсы:</w:t>
      </w:r>
    </w:p>
    <w:p w:rsidR="00BC5FE9" w:rsidRDefault="00086C18">
      <w:pPr>
        <w:spacing w:after="0" w:line="240" w:lineRule="auto"/>
        <w:ind w:left="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Занимаемая площадь составляет 25450 тыс. га, в этом числе 168 га земли поселений, пастбищ – 1999 га, сенокос 1646 га. Структура  земельного  фонда (приложение №1).</w:t>
      </w:r>
    </w:p>
    <w:p w:rsidR="00BC5FE9" w:rsidRDefault="00086C18">
      <w:pPr>
        <w:spacing w:after="0" w:line="240" w:lineRule="auto"/>
        <w:ind w:left="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Наиболее преобладающей почвой территории муниципального образования являются пойменно-луговые и влажно-луговые почвы. На территории муниципального образования расположены Бэровские бугры на одном из этих бугров залежи гончарной глины: Занятие населения рыболовство, животноводство, растениеводство, строительная индустрия. Разведанные полезные ископаемые отсутствуют. Русла рек нуждаются в дноуглублении. Благодаря уникальному географическому расположению территории муниципального образования – это из-за весьма значительных природных контрастов: в </w:t>
      </w:r>
      <w:r>
        <w:rPr>
          <w:rFonts w:ascii="Times New Roman" w:eastAsia="Times New Roman" w:hAnsi="Times New Roman" w:cs="Times New Roman"/>
          <w:sz w:val="24"/>
          <w:szCs w:val="24"/>
        </w:rPr>
        <w:lastRenderedPageBreak/>
        <w:t>пустыне ландшафты заменяются лугами, прибрежными лесами, густыми зарослями тростника, многочисленными речками впадающие в Каспийское море.</w:t>
      </w:r>
    </w:p>
    <w:p w:rsidR="00BC5FE9" w:rsidRDefault="00BC5FE9">
      <w:pPr>
        <w:spacing w:after="0" w:line="240" w:lineRule="auto"/>
        <w:jc w:val="both"/>
        <w:rPr>
          <w:rFonts w:ascii="Times New Roman" w:eastAsia="Times New Roman" w:hAnsi="Times New Roman" w:cs="Times New Roman"/>
          <w:sz w:val="24"/>
          <w:szCs w:val="24"/>
        </w:rPr>
      </w:pPr>
    </w:p>
    <w:p w:rsidR="00BC5FE9" w:rsidRDefault="00086C18">
      <w:pPr>
        <w:spacing w:after="0" w:line="240"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6.Демографическая ситуация и занятость.</w:t>
      </w:r>
    </w:p>
    <w:p w:rsidR="00BC5FE9" w:rsidRDefault="00BC5FE9">
      <w:pPr>
        <w:spacing w:after="0" w:line="240" w:lineRule="auto"/>
        <w:ind w:firstLine="720"/>
        <w:jc w:val="both"/>
        <w:rPr>
          <w:rFonts w:ascii="Times New Roman" w:eastAsia="Times New Roman" w:hAnsi="Times New Roman" w:cs="Times New Roman"/>
          <w:b/>
          <w:sz w:val="24"/>
          <w:szCs w:val="24"/>
        </w:rPr>
      </w:pPr>
    </w:p>
    <w:p w:rsidR="00BC5FE9" w:rsidRDefault="00086C1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территории администрации МО «Сельское поселение Сизобугорский  сельсовет  Володарского муниципального района  Астраханской области» находится пять населённых пунктов: село Сизый Бугор, село Плотовинка, село Яблонка, село Ахтерек и село Сахма. Численность населения на 01.01.2024 года составила  3 500 человек.</w:t>
      </w:r>
    </w:p>
    <w:p w:rsidR="00BC5FE9" w:rsidRDefault="00086C1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Увеличение численности населения происходит за счёт рождаемости и притока населения.  Основное население – казахи.</w:t>
      </w:r>
    </w:p>
    <w:p w:rsidR="00BC5FE9" w:rsidRDefault="00086C1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Трудоспособное население составляет 2 465  человека, из которых 2 245  работают на расположенных в муниципальном образовании предприятиях, организациях, а также  на полевых работах, и в городе Астрахань. Уровень безработицы по данным статистического управления  2024  года составил  0,4 %.</w:t>
      </w:r>
    </w:p>
    <w:p w:rsidR="00BC5FE9" w:rsidRDefault="00BC5FE9">
      <w:pPr>
        <w:spacing w:after="0" w:line="240" w:lineRule="auto"/>
        <w:ind w:firstLine="720"/>
        <w:jc w:val="both"/>
        <w:rPr>
          <w:rFonts w:ascii="Times New Roman" w:eastAsia="Times New Roman" w:hAnsi="Times New Roman" w:cs="Times New Roman"/>
          <w:sz w:val="24"/>
          <w:szCs w:val="24"/>
        </w:rPr>
      </w:pPr>
    </w:p>
    <w:p w:rsidR="00BC5FE9" w:rsidRDefault="00086C18">
      <w:pPr>
        <w:spacing w:after="0" w:line="240"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 Экономика и инфраструктура.</w:t>
      </w:r>
    </w:p>
    <w:p w:rsidR="00BC5FE9" w:rsidRDefault="00BC5FE9">
      <w:pPr>
        <w:spacing w:after="0" w:line="240" w:lineRule="auto"/>
        <w:ind w:firstLine="720"/>
        <w:jc w:val="both"/>
        <w:rPr>
          <w:rFonts w:ascii="Times New Roman" w:eastAsia="Times New Roman" w:hAnsi="Times New Roman" w:cs="Times New Roman"/>
          <w:b/>
          <w:sz w:val="24"/>
          <w:szCs w:val="24"/>
        </w:rPr>
      </w:pPr>
    </w:p>
    <w:p w:rsidR="00BC5FE9" w:rsidRDefault="00086C1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отрасли экономики – торговое обслуживание населения, личные подсобные хозяйства – переживают не лучшие времена, что связано с общим тяжёлым экономическим положением в стране.</w:t>
      </w:r>
    </w:p>
    <w:p w:rsidR="00BC5FE9" w:rsidRDefault="00086C1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сельское хозяйство:</w:t>
      </w:r>
    </w:p>
    <w:p w:rsidR="00BC5FE9" w:rsidRDefault="00086C1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Сельскохозяйственная продукция на территории МО «Сельское поселение Сизобугорский  сельсовет  Володарского муниципального района  Астраханской области» производится КФХ, которые находятся на территории муниципального образования и личными подсобными хозяйствами села, численность которых  составляет  951. </w:t>
      </w:r>
    </w:p>
    <w:p w:rsidR="00BC5FE9" w:rsidRDefault="00086C1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Поголовье крупного рогатого скота составила 1532 голов. Население муниципального образования обеспечивает себя мясной, молочной и овощной продукцией. Для разведения  в личном подсобном хозяйстве КРС, население пользуется сельскохозяйственным кредитом.</w:t>
      </w:r>
    </w:p>
    <w:p w:rsidR="00BC5FE9" w:rsidRDefault="00086C1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инфраструктура:</w:t>
      </w:r>
    </w:p>
    <w:p w:rsidR="00BC5FE9" w:rsidRDefault="00086C1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Село соединено с районом  и областью  асфальтированной  дорогой. Функционирует  понтонная  переправа.</w:t>
      </w:r>
    </w:p>
    <w:p w:rsidR="00BC5FE9" w:rsidRDefault="00BC5FE9">
      <w:pPr>
        <w:spacing w:after="0" w:line="240" w:lineRule="auto"/>
        <w:jc w:val="both"/>
        <w:rPr>
          <w:rFonts w:ascii="Times New Roman" w:eastAsia="Times New Roman" w:hAnsi="Times New Roman" w:cs="Times New Roman"/>
          <w:sz w:val="24"/>
          <w:szCs w:val="24"/>
        </w:rPr>
      </w:pPr>
    </w:p>
    <w:p w:rsidR="00BC5FE9" w:rsidRDefault="00086C18">
      <w:pPr>
        <w:tabs>
          <w:tab w:val="left" w:pos="8205"/>
        </w:tabs>
        <w:spacing w:after="0" w:line="240" w:lineRule="auto"/>
        <w:ind w:firstLine="90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8.Социальная сфера.</w:t>
      </w:r>
    </w:p>
    <w:p w:rsidR="00BC5FE9" w:rsidRDefault="00BC5FE9">
      <w:pPr>
        <w:tabs>
          <w:tab w:val="left" w:pos="8205"/>
        </w:tabs>
        <w:spacing w:after="0" w:line="240" w:lineRule="auto"/>
        <w:ind w:firstLine="900"/>
        <w:jc w:val="both"/>
        <w:rPr>
          <w:rFonts w:ascii="Times New Roman" w:eastAsia="Times New Roman" w:hAnsi="Times New Roman" w:cs="Times New Roman"/>
          <w:b/>
          <w:sz w:val="24"/>
          <w:szCs w:val="24"/>
        </w:rPr>
      </w:pPr>
    </w:p>
    <w:p w:rsidR="00BC5FE9" w:rsidRDefault="00086C18">
      <w:pPr>
        <w:tabs>
          <w:tab w:val="left" w:pos="820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 На территории муниципального образования функционирует одна амбулатория и два фельдшерско-акушерских пункта на 30  посещений в день. </w:t>
      </w: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В селе функционирует средняя общеобразовательная школа на 630 мест, основная общеобразовательная школа  на 126 мест, три детских сада на 110,  50  и  25 мест.</w:t>
      </w: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Есть здание дома культуры,  которое нуждается в капитальном  ремонте.</w:t>
      </w: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Из объектов торгового обслуживания и связи на территории муниципального  образования имеются:  10  торговых точек;</w:t>
      </w: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 на территории муниципального образования имеется одно почтовое отделение в с. Сизый Бугор.</w:t>
      </w:r>
    </w:p>
    <w:p w:rsidR="00BC5FE9" w:rsidRDefault="00BC5FE9">
      <w:pPr>
        <w:spacing w:after="0" w:line="240" w:lineRule="auto"/>
        <w:jc w:val="both"/>
        <w:rPr>
          <w:rFonts w:ascii="Times New Roman" w:eastAsia="Times New Roman" w:hAnsi="Times New Roman" w:cs="Times New Roman"/>
          <w:sz w:val="24"/>
          <w:szCs w:val="24"/>
        </w:rPr>
      </w:pPr>
    </w:p>
    <w:p w:rsidR="00BC5FE9" w:rsidRDefault="00086C18">
      <w:pPr>
        <w:spacing w:after="0" w:line="240" w:lineRule="auto"/>
        <w:ind w:firstLine="90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 Проблемы МО.</w:t>
      </w:r>
    </w:p>
    <w:p w:rsidR="00BC5FE9" w:rsidRDefault="00BC5FE9">
      <w:pPr>
        <w:spacing w:after="0" w:line="240" w:lineRule="auto"/>
        <w:ind w:firstLine="900"/>
        <w:jc w:val="both"/>
        <w:rPr>
          <w:rFonts w:ascii="Times New Roman" w:eastAsia="Times New Roman" w:hAnsi="Times New Roman" w:cs="Times New Roman"/>
          <w:b/>
          <w:sz w:val="24"/>
          <w:szCs w:val="24"/>
        </w:rPr>
      </w:pP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Муниципальное образование «Сельское поселение Сизобугорский  сельсовет  Володарского муниципального района  Астраханской области», как и многие российские села, переживает сложные времена, самая большая проблема на селе – это  организация   досуга  для молодежи, организация  бытового  обслуживания  населения, безработица.</w:t>
      </w:r>
    </w:p>
    <w:p w:rsidR="00BC5FE9" w:rsidRDefault="00BC5FE9">
      <w:pPr>
        <w:spacing w:after="0" w:line="240" w:lineRule="auto"/>
        <w:jc w:val="both"/>
        <w:rPr>
          <w:rFonts w:ascii="Times New Roman" w:eastAsia="Times New Roman" w:hAnsi="Times New Roman" w:cs="Times New Roman"/>
          <w:sz w:val="24"/>
          <w:szCs w:val="24"/>
        </w:rPr>
      </w:pPr>
    </w:p>
    <w:p w:rsidR="00BC5FE9" w:rsidRDefault="00086C18">
      <w:pPr>
        <w:spacing w:after="0" w:line="240" w:lineRule="auto"/>
        <w:ind w:firstLine="90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10. Развитие села:</w:t>
      </w:r>
    </w:p>
    <w:p w:rsidR="00BC5FE9" w:rsidRDefault="00BC5FE9">
      <w:pPr>
        <w:spacing w:after="0" w:line="240" w:lineRule="auto"/>
        <w:ind w:firstLine="900"/>
        <w:jc w:val="both"/>
        <w:rPr>
          <w:rFonts w:ascii="Times New Roman" w:eastAsia="Times New Roman" w:hAnsi="Times New Roman" w:cs="Times New Roman"/>
          <w:b/>
          <w:sz w:val="24"/>
          <w:szCs w:val="24"/>
        </w:rPr>
      </w:pP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создание условий для развития личного подсобного хозяйства</w:t>
      </w: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развитие жилищно-коммунального хозяйства</w:t>
      </w: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создание благоприятных условий для развития малого бизнеса</w:t>
      </w: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улучшение жилищных условий</w:t>
      </w:r>
    </w:p>
    <w:p w:rsidR="00BC5FE9" w:rsidRDefault="00086C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 повышение социально-культурного уровня жизни населения. </w:t>
      </w:r>
    </w:p>
    <w:p w:rsidR="00BC5FE9" w:rsidRDefault="00BC5FE9"/>
    <w:p w:rsidR="00BC5FE9" w:rsidRDefault="00BC5FE9"/>
    <w:p w:rsidR="00BC5FE9" w:rsidRDefault="00BC5FE9"/>
    <w:p w:rsidR="00BC5FE9" w:rsidRDefault="00BC5FE9"/>
    <w:p w:rsidR="00BC5FE9" w:rsidRDefault="00BC5FE9"/>
    <w:p w:rsidR="00BC5FE9" w:rsidRDefault="00BC5FE9">
      <w:pPr>
        <w:pStyle w:val="ConsPlusCell"/>
        <w:jc w:val="center"/>
        <w:outlineLvl w:val="0"/>
      </w:pPr>
    </w:p>
    <w:p w:rsidR="00BC5FE9" w:rsidRDefault="00086C18">
      <w:pPr>
        <w:pStyle w:val="ConsPlusCell"/>
        <w:jc w:val="center"/>
        <w:outlineLvl w:val="0"/>
        <w:rPr>
          <w:rFonts w:ascii="Times New Roman" w:hAnsi="Times New Roman" w:cs="Times New Roman"/>
          <w:sz w:val="24"/>
          <w:szCs w:val="24"/>
        </w:rPr>
      </w:pPr>
      <w:r>
        <w:rPr>
          <w:rFonts w:ascii="Times New Roman" w:hAnsi="Times New Roman" w:cs="Times New Roman"/>
          <w:sz w:val="24"/>
          <w:szCs w:val="24"/>
        </w:rPr>
        <w:t xml:space="preserve">Приложение 1 </w:t>
      </w:r>
    </w:p>
    <w:p w:rsidR="00BC5FE9" w:rsidRDefault="00086C18">
      <w:pPr>
        <w:pStyle w:val="ConsPlusCell"/>
        <w:jc w:val="center"/>
        <w:outlineLvl w:val="0"/>
        <w:rPr>
          <w:rFonts w:ascii="Times New Roman" w:hAnsi="Times New Roman" w:cs="Times New Roman"/>
          <w:sz w:val="24"/>
          <w:szCs w:val="24"/>
        </w:rPr>
      </w:pPr>
      <w:r>
        <w:rPr>
          <w:rFonts w:ascii="Times New Roman" w:hAnsi="Times New Roman" w:cs="Times New Roman"/>
          <w:sz w:val="24"/>
          <w:szCs w:val="24"/>
        </w:rPr>
        <w:t xml:space="preserve">                                                                                       к постановлению главы администрации</w:t>
      </w:r>
    </w:p>
    <w:p w:rsidR="00BC5FE9" w:rsidRDefault="00086C18">
      <w:pPr>
        <w:pStyle w:val="ConsPlusCell"/>
        <w:jc w:val="center"/>
        <w:outlineLvl w:val="0"/>
        <w:rPr>
          <w:rFonts w:ascii="Times New Roman" w:hAnsi="Times New Roman" w:cs="Times New Roman"/>
          <w:sz w:val="24"/>
          <w:szCs w:val="24"/>
        </w:rPr>
      </w:pPr>
      <w:r>
        <w:rPr>
          <w:rFonts w:ascii="Times New Roman" w:hAnsi="Times New Roman" w:cs="Times New Roman"/>
          <w:sz w:val="24"/>
          <w:szCs w:val="24"/>
        </w:rPr>
        <w:t xml:space="preserve">                                                                  МО «Сельское поселение Сизобугорский  сельсовет  </w:t>
      </w:r>
    </w:p>
    <w:p w:rsidR="00BC5FE9" w:rsidRDefault="00086C18">
      <w:pPr>
        <w:pStyle w:val="ConsPlusCell"/>
        <w:jc w:val="center"/>
        <w:outlineLvl w:val="0"/>
        <w:rPr>
          <w:rFonts w:ascii="Times New Roman" w:hAnsi="Times New Roman" w:cs="Times New Roman"/>
          <w:sz w:val="24"/>
          <w:szCs w:val="24"/>
        </w:rPr>
      </w:pPr>
      <w:r>
        <w:rPr>
          <w:rFonts w:ascii="Times New Roman" w:hAnsi="Times New Roman" w:cs="Times New Roman"/>
          <w:sz w:val="24"/>
          <w:szCs w:val="24"/>
        </w:rPr>
        <w:t xml:space="preserve">                                                                                Володарского муниципального района  </w:t>
      </w:r>
    </w:p>
    <w:p w:rsidR="00BC5FE9" w:rsidRDefault="00086C18">
      <w:pPr>
        <w:pStyle w:val="ConsPlusCell"/>
        <w:jc w:val="center"/>
        <w:outlineLvl w:val="0"/>
        <w:rPr>
          <w:rFonts w:ascii="Times New Roman" w:hAnsi="Times New Roman" w:cs="Times New Roman"/>
          <w:sz w:val="24"/>
          <w:szCs w:val="24"/>
        </w:rPr>
      </w:pPr>
      <w:r>
        <w:rPr>
          <w:rFonts w:ascii="Times New Roman" w:hAnsi="Times New Roman" w:cs="Times New Roman"/>
          <w:sz w:val="24"/>
          <w:szCs w:val="24"/>
        </w:rPr>
        <w:t xml:space="preserve">                                                                       Астраханской области»</w:t>
      </w:r>
    </w:p>
    <w:p w:rsidR="00BC5FE9" w:rsidRDefault="00086C18">
      <w:pPr>
        <w:pStyle w:val="ConsPlusCell"/>
        <w:jc w:val="center"/>
        <w:outlineLvl w:val="0"/>
      </w:pPr>
      <w:r>
        <w:rPr>
          <w:rFonts w:ascii="Times New Roman" w:hAnsi="Times New Roman" w:cs="Times New Roman"/>
          <w:sz w:val="24"/>
          <w:szCs w:val="24"/>
        </w:rPr>
        <w:t xml:space="preserve">                                                                      от 28.10.2024 г.  № 28</w:t>
      </w:r>
    </w:p>
    <w:p w:rsidR="00BC5FE9" w:rsidRDefault="00086C18">
      <w:pPr>
        <w:pStyle w:val="ConsPlusCell"/>
        <w:jc w:val="center"/>
        <w:outlineLvl w:val="0"/>
        <w:rPr>
          <w:b/>
          <w:sz w:val="28"/>
          <w:szCs w:val="28"/>
        </w:rPr>
      </w:pPr>
      <w:r>
        <w:rPr>
          <w:b/>
          <w:sz w:val="28"/>
          <w:szCs w:val="28"/>
        </w:rPr>
        <w:t xml:space="preserve">Прогноз социально-экономического развития </w:t>
      </w:r>
    </w:p>
    <w:p w:rsidR="00BC5FE9" w:rsidRDefault="00086C18">
      <w:pPr>
        <w:pStyle w:val="ConsPlusCell"/>
        <w:jc w:val="center"/>
        <w:outlineLvl w:val="0"/>
        <w:rPr>
          <w:b/>
          <w:sz w:val="28"/>
          <w:szCs w:val="28"/>
        </w:rPr>
      </w:pPr>
      <w:r>
        <w:rPr>
          <w:b/>
          <w:sz w:val="28"/>
          <w:szCs w:val="28"/>
        </w:rPr>
        <w:t>МО «Сельское поселение Сизобугорский  сельсовет  Володарского муниципального района  Астраханской области» на 2024-2026 год</w:t>
      </w:r>
    </w:p>
    <w:p w:rsidR="00BC5FE9" w:rsidRDefault="00BC5FE9">
      <w:pPr>
        <w:pStyle w:val="ConsPlusCell"/>
        <w:jc w:val="center"/>
        <w:outlineLvl w:val="0"/>
        <w:rPr>
          <w:sz w:val="28"/>
          <w:szCs w:val="28"/>
        </w:rPr>
      </w:pPr>
    </w:p>
    <w:p w:rsidR="00BC5FE9" w:rsidRDefault="00086C18">
      <w:pPr>
        <w:pStyle w:val="ConsPlusCell"/>
        <w:jc w:val="center"/>
        <w:outlineLvl w:val="0"/>
        <w:rPr>
          <w:rFonts w:ascii="Times New Roman" w:hAnsi="Times New Roman" w:cs="Times New Roman"/>
          <w:b/>
          <w:sz w:val="26"/>
          <w:szCs w:val="26"/>
        </w:rPr>
      </w:pPr>
      <w:r>
        <w:rPr>
          <w:rFonts w:ascii="Times New Roman" w:hAnsi="Times New Roman" w:cs="Times New Roman"/>
          <w:b/>
          <w:sz w:val="26"/>
          <w:szCs w:val="26"/>
        </w:rPr>
        <w:t xml:space="preserve">Таблица 1. Структура земельного фонда, находящегося в ведении муниципального образования  </w:t>
      </w:r>
    </w:p>
    <w:tbl>
      <w:tblPr>
        <w:tblW w:w="9295" w:type="dxa"/>
        <w:tblInd w:w="88" w:type="dxa"/>
        <w:tblLook w:val="04A0"/>
      </w:tblPr>
      <w:tblGrid>
        <w:gridCol w:w="5076"/>
        <w:gridCol w:w="1535"/>
        <w:gridCol w:w="72"/>
        <w:gridCol w:w="2551"/>
        <w:gridCol w:w="61"/>
      </w:tblGrid>
      <w:tr w:rsidR="00BC5FE9">
        <w:trPr>
          <w:gridAfter w:val="1"/>
          <w:wAfter w:w="61" w:type="dxa"/>
          <w:trHeight w:val="1754"/>
          <w:tblHeader/>
        </w:trPr>
        <w:tc>
          <w:tcPr>
            <w:tcW w:w="5076" w:type="dxa"/>
            <w:vMerge w:val="restart"/>
            <w:tcBorders>
              <w:top w:val="single" w:sz="8" w:space="0" w:color="auto"/>
              <w:left w:val="single" w:sz="8" w:space="0" w:color="auto"/>
              <w:bottom w:val="single" w:sz="4" w:space="0" w:color="auto"/>
              <w:right w:val="single" w:sz="4" w:space="0" w:color="auto"/>
            </w:tcBorders>
            <w:vAlign w:val="center"/>
          </w:tcPr>
          <w:p w:rsidR="00BC5FE9" w:rsidRDefault="00086C18">
            <w:pPr>
              <w:jc w:val="center"/>
              <w:rPr>
                <w:rFonts w:ascii="Times New Roman" w:hAnsi="Times New Roman" w:cs="Times New Roman"/>
                <w:sz w:val="26"/>
                <w:szCs w:val="26"/>
              </w:rPr>
            </w:pPr>
            <w:r>
              <w:rPr>
                <w:rFonts w:ascii="Times New Roman" w:hAnsi="Times New Roman" w:cs="Times New Roman"/>
                <w:sz w:val="26"/>
                <w:szCs w:val="26"/>
              </w:rPr>
              <w:t>Наименование</w:t>
            </w:r>
          </w:p>
        </w:tc>
        <w:tc>
          <w:tcPr>
            <w:tcW w:w="1607" w:type="dxa"/>
            <w:gridSpan w:val="2"/>
            <w:tcBorders>
              <w:top w:val="single" w:sz="8" w:space="0" w:color="auto"/>
              <w:left w:val="single" w:sz="4" w:space="0" w:color="auto"/>
              <w:bottom w:val="nil"/>
              <w:right w:val="single" w:sz="4" w:space="0" w:color="auto"/>
            </w:tcBorders>
            <w:vAlign w:val="center"/>
          </w:tcPr>
          <w:p w:rsidR="00BC5FE9" w:rsidRDefault="00086C18">
            <w:pPr>
              <w:rPr>
                <w:rFonts w:ascii="Times New Roman" w:hAnsi="Times New Roman" w:cs="Times New Roman"/>
                <w:sz w:val="26"/>
                <w:szCs w:val="26"/>
              </w:rPr>
            </w:pPr>
            <w:r>
              <w:rPr>
                <w:rFonts w:ascii="Times New Roman" w:hAnsi="Times New Roman" w:cs="Times New Roman"/>
                <w:sz w:val="26"/>
                <w:szCs w:val="26"/>
              </w:rPr>
              <w:t>тыс. га.</w:t>
            </w:r>
          </w:p>
        </w:tc>
        <w:tc>
          <w:tcPr>
            <w:tcW w:w="2551" w:type="dxa"/>
            <w:tcBorders>
              <w:top w:val="single" w:sz="8" w:space="0" w:color="auto"/>
              <w:left w:val="nil"/>
              <w:bottom w:val="nil"/>
              <w:right w:val="single" w:sz="8" w:space="0" w:color="auto"/>
            </w:tcBorders>
            <w:vAlign w:val="center"/>
          </w:tcPr>
          <w:p w:rsidR="00BC5FE9" w:rsidRDefault="00BC5FE9">
            <w:pPr>
              <w:jc w:val="center"/>
              <w:rPr>
                <w:rFonts w:ascii="Times New Roman" w:hAnsi="Times New Roman" w:cs="Times New Roman"/>
                <w:sz w:val="26"/>
                <w:szCs w:val="26"/>
              </w:rPr>
            </w:pPr>
          </w:p>
          <w:p w:rsidR="00BC5FE9" w:rsidRDefault="00086C18">
            <w:pPr>
              <w:jc w:val="center"/>
              <w:rPr>
                <w:rFonts w:ascii="Times New Roman" w:hAnsi="Times New Roman" w:cs="Times New Roman"/>
                <w:sz w:val="26"/>
                <w:szCs w:val="26"/>
              </w:rPr>
            </w:pPr>
            <w:r>
              <w:rPr>
                <w:rFonts w:ascii="Times New Roman" w:hAnsi="Times New Roman" w:cs="Times New Roman"/>
                <w:sz w:val="26"/>
                <w:szCs w:val="26"/>
              </w:rPr>
              <w:t xml:space="preserve">Удельный вес </w:t>
            </w:r>
          </w:p>
          <w:p w:rsidR="00BC5FE9" w:rsidRDefault="00086C18">
            <w:pPr>
              <w:jc w:val="center"/>
              <w:rPr>
                <w:rFonts w:ascii="Times New Roman" w:hAnsi="Times New Roman" w:cs="Times New Roman"/>
                <w:sz w:val="26"/>
                <w:szCs w:val="26"/>
              </w:rPr>
            </w:pPr>
            <w:r>
              <w:rPr>
                <w:rFonts w:ascii="Times New Roman" w:hAnsi="Times New Roman" w:cs="Times New Roman"/>
                <w:sz w:val="26"/>
                <w:szCs w:val="26"/>
              </w:rPr>
              <w:t>площади, %</w:t>
            </w:r>
          </w:p>
        </w:tc>
      </w:tr>
      <w:tr w:rsidR="00BC5FE9">
        <w:trPr>
          <w:trHeight w:val="231"/>
          <w:tblHeader/>
        </w:trPr>
        <w:tc>
          <w:tcPr>
            <w:tcW w:w="0" w:type="auto"/>
            <w:vMerge/>
            <w:tcBorders>
              <w:top w:val="single" w:sz="8" w:space="0" w:color="auto"/>
              <w:left w:val="single" w:sz="8" w:space="0" w:color="auto"/>
              <w:bottom w:val="single" w:sz="4" w:space="0" w:color="auto"/>
              <w:right w:val="single" w:sz="4" w:space="0" w:color="auto"/>
            </w:tcBorders>
            <w:vAlign w:val="center"/>
          </w:tcPr>
          <w:p w:rsidR="00BC5FE9" w:rsidRDefault="00BC5FE9">
            <w:pPr>
              <w:spacing w:after="0" w:line="240" w:lineRule="auto"/>
              <w:rPr>
                <w:rFonts w:ascii="Times New Roman" w:hAnsi="Times New Roman" w:cs="Times New Roman"/>
                <w:sz w:val="26"/>
                <w:szCs w:val="26"/>
              </w:rPr>
            </w:pPr>
          </w:p>
        </w:tc>
        <w:tc>
          <w:tcPr>
            <w:tcW w:w="1607" w:type="dxa"/>
            <w:gridSpan w:val="2"/>
            <w:tcBorders>
              <w:top w:val="nil"/>
              <w:left w:val="single" w:sz="4" w:space="0" w:color="auto"/>
              <w:bottom w:val="single" w:sz="4" w:space="0" w:color="auto"/>
              <w:right w:val="nil"/>
            </w:tcBorders>
            <w:vAlign w:val="center"/>
          </w:tcPr>
          <w:p w:rsidR="00BC5FE9" w:rsidRDefault="00BC5FE9">
            <w:pPr>
              <w:jc w:val="center"/>
              <w:rPr>
                <w:rFonts w:ascii="Times New Roman" w:hAnsi="Times New Roman" w:cs="Times New Roman"/>
                <w:sz w:val="26"/>
                <w:szCs w:val="26"/>
              </w:rPr>
            </w:pPr>
          </w:p>
        </w:tc>
        <w:tc>
          <w:tcPr>
            <w:tcW w:w="2612" w:type="dxa"/>
            <w:gridSpan w:val="2"/>
            <w:tcBorders>
              <w:top w:val="nil"/>
              <w:left w:val="single" w:sz="4" w:space="0" w:color="auto"/>
              <w:bottom w:val="single" w:sz="4" w:space="0" w:color="auto"/>
              <w:right w:val="single" w:sz="4" w:space="0" w:color="auto"/>
            </w:tcBorders>
            <w:vAlign w:val="center"/>
          </w:tcPr>
          <w:p w:rsidR="00BC5FE9" w:rsidRDefault="00BC5FE9">
            <w:pPr>
              <w:jc w:val="center"/>
              <w:rPr>
                <w:rFonts w:ascii="Times New Roman" w:hAnsi="Times New Roman" w:cs="Times New Roman"/>
                <w:sz w:val="26"/>
                <w:szCs w:val="26"/>
              </w:rPr>
            </w:pPr>
          </w:p>
        </w:tc>
      </w:tr>
      <w:tr w:rsidR="00BC5FE9">
        <w:trPr>
          <w:trHeight w:val="332"/>
        </w:trPr>
        <w:tc>
          <w:tcPr>
            <w:tcW w:w="5076" w:type="dxa"/>
            <w:tcBorders>
              <w:top w:val="nil"/>
              <w:left w:val="single" w:sz="8" w:space="0" w:color="auto"/>
              <w:bottom w:val="single" w:sz="4" w:space="0" w:color="auto"/>
              <w:right w:val="single" w:sz="4" w:space="0" w:color="auto"/>
            </w:tcBorders>
            <w:vAlign w:val="bottom"/>
          </w:tcPr>
          <w:p w:rsidR="00BC5FE9" w:rsidRDefault="00086C18">
            <w:pPr>
              <w:rPr>
                <w:rFonts w:ascii="Times New Roman" w:hAnsi="Times New Roman" w:cs="Times New Roman"/>
                <w:sz w:val="26"/>
                <w:szCs w:val="26"/>
              </w:rPr>
            </w:pPr>
            <w:r>
              <w:rPr>
                <w:rFonts w:ascii="Times New Roman" w:hAnsi="Times New Roman" w:cs="Times New Roman"/>
                <w:sz w:val="26"/>
                <w:szCs w:val="26"/>
              </w:rPr>
              <w:t>Земельный фонд, всего</w:t>
            </w:r>
          </w:p>
        </w:tc>
        <w:tc>
          <w:tcPr>
            <w:tcW w:w="1535" w:type="dxa"/>
            <w:tcBorders>
              <w:top w:val="nil"/>
              <w:left w:val="nil"/>
              <w:bottom w:val="single" w:sz="4" w:space="0" w:color="auto"/>
              <w:right w:val="single" w:sz="4" w:space="0" w:color="auto"/>
            </w:tcBorders>
            <w:noWrap/>
            <w:vAlign w:val="bottom"/>
          </w:tcPr>
          <w:p w:rsidR="00BC5FE9" w:rsidRDefault="00086C18">
            <w:pPr>
              <w:jc w:val="center"/>
              <w:rPr>
                <w:rFonts w:ascii="Times New Roman" w:hAnsi="Times New Roman" w:cs="Times New Roman"/>
                <w:sz w:val="26"/>
                <w:szCs w:val="26"/>
              </w:rPr>
            </w:pPr>
            <w:r>
              <w:rPr>
                <w:rFonts w:ascii="Times New Roman" w:hAnsi="Times New Roman" w:cs="Times New Roman"/>
                <w:sz w:val="26"/>
                <w:szCs w:val="26"/>
              </w:rPr>
              <w:t>24806</w:t>
            </w:r>
          </w:p>
        </w:tc>
        <w:tc>
          <w:tcPr>
            <w:tcW w:w="2684" w:type="dxa"/>
            <w:gridSpan w:val="3"/>
            <w:tcBorders>
              <w:top w:val="nil"/>
              <w:left w:val="nil"/>
              <w:bottom w:val="single" w:sz="4" w:space="0" w:color="auto"/>
              <w:right w:val="single" w:sz="8" w:space="0" w:color="auto"/>
            </w:tcBorders>
            <w:noWrap/>
            <w:vAlign w:val="bottom"/>
          </w:tcPr>
          <w:p w:rsidR="00BC5FE9" w:rsidRDefault="00BC5FE9">
            <w:pPr>
              <w:jc w:val="center"/>
              <w:rPr>
                <w:rFonts w:ascii="Times New Roman" w:hAnsi="Times New Roman" w:cs="Times New Roman"/>
                <w:sz w:val="26"/>
                <w:szCs w:val="26"/>
              </w:rPr>
            </w:pPr>
          </w:p>
        </w:tc>
      </w:tr>
      <w:tr w:rsidR="00BC5FE9">
        <w:trPr>
          <w:trHeight w:val="918"/>
        </w:trPr>
        <w:tc>
          <w:tcPr>
            <w:tcW w:w="5076" w:type="dxa"/>
            <w:tcBorders>
              <w:top w:val="nil"/>
              <w:left w:val="single" w:sz="8" w:space="0" w:color="auto"/>
              <w:bottom w:val="single" w:sz="4" w:space="0" w:color="auto"/>
              <w:right w:val="single" w:sz="4" w:space="0" w:color="auto"/>
            </w:tcBorders>
            <w:vAlign w:val="bottom"/>
          </w:tcPr>
          <w:p w:rsidR="00BC5FE9" w:rsidRDefault="00086C18">
            <w:pPr>
              <w:rPr>
                <w:rFonts w:ascii="Times New Roman" w:hAnsi="Times New Roman" w:cs="Times New Roman"/>
                <w:sz w:val="26"/>
                <w:szCs w:val="26"/>
              </w:rPr>
            </w:pPr>
            <w:r>
              <w:rPr>
                <w:rFonts w:ascii="Times New Roman" w:hAnsi="Times New Roman" w:cs="Times New Roman"/>
                <w:sz w:val="26"/>
                <w:szCs w:val="26"/>
              </w:rPr>
              <w:t>Земли сельскохозяйственного назначения, всего</w:t>
            </w:r>
          </w:p>
        </w:tc>
        <w:tc>
          <w:tcPr>
            <w:tcW w:w="1535" w:type="dxa"/>
            <w:tcBorders>
              <w:top w:val="nil"/>
              <w:left w:val="nil"/>
              <w:bottom w:val="single" w:sz="4" w:space="0" w:color="auto"/>
              <w:right w:val="single" w:sz="4" w:space="0" w:color="auto"/>
            </w:tcBorders>
            <w:noWrap/>
            <w:vAlign w:val="bottom"/>
          </w:tcPr>
          <w:p w:rsidR="00BC5FE9" w:rsidRDefault="00086C18">
            <w:pPr>
              <w:jc w:val="center"/>
              <w:rPr>
                <w:rFonts w:ascii="Times New Roman" w:hAnsi="Times New Roman" w:cs="Times New Roman"/>
                <w:sz w:val="26"/>
                <w:szCs w:val="26"/>
              </w:rPr>
            </w:pPr>
            <w:r>
              <w:rPr>
                <w:rFonts w:ascii="Times New Roman" w:hAnsi="Times New Roman" w:cs="Times New Roman"/>
                <w:sz w:val="26"/>
                <w:szCs w:val="26"/>
              </w:rPr>
              <w:t>22310</w:t>
            </w:r>
          </w:p>
        </w:tc>
        <w:tc>
          <w:tcPr>
            <w:tcW w:w="2684" w:type="dxa"/>
            <w:gridSpan w:val="3"/>
            <w:tcBorders>
              <w:top w:val="nil"/>
              <w:left w:val="nil"/>
              <w:bottom w:val="single" w:sz="4" w:space="0" w:color="auto"/>
              <w:right w:val="single" w:sz="8" w:space="0" w:color="auto"/>
            </w:tcBorders>
            <w:noWrap/>
            <w:vAlign w:val="bottom"/>
          </w:tcPr>
          <w:p w:rsidR="00BC5FE9" w:rsidRDefault="00BC5FE9">
            <w:pPr>
              <w:jc w:val="center"/>
              <w:rPr>
                <w:rFonts w:ascii="Times New Roman" w:hAnsi="Times New Roman" w:cs="Times New Roman"/>
                <w:sz w:val="26"/>
                <w:szCs w:val="26"/>
              </w:rPr>
            </w:pPr>
          </w:p>
        </w:tc>
      </w:tr>
      <w:tr w:rsidR="00BC5FE9">
        <w:trPr>
          <w:trHeight w:val="705"/>
        </w:trPr>
        <w:tc>
          <w:tcPr>
            <w:tcW w:w="5076" w:type="dxa"/>
            <w:tcBorders>
              <w:top w:val="nil"/>
              <w:left w:val="single" w:sz="8" w:space="0" w:color="auto"/>
              <w:bottom w:val="single" w:sz="4" w:space="0" w:color="auto"/>
              <w:right w:val="single" w:sz="4" w:space="0" w:color="auto"/>
            </w:tcBorders>
            <w:vAlign w:val="bottom"/>
          </w:tcPr>
          <w:p w:rsidR="00BC5FE9" w:rsidRDefault="00086C18">
            <w:pPr>
              <w:rPr>
                <w:rFonts w:ascii="Times New Roman" w:hAnsi="Times New Roman" w:cs="Times New Roman"/>
                <w:sz w:val="26"/>
                <w:szCs w:val="26"/>
              </w:rPr>
            </w:pPr>
            <w:r>
              <w:rPr>
                <w:rFonts w:ascii="Times New Roman" w:hAnsi="Times New Roman" w:cs="Times New Roman"/>
                <w:sz w:val="26"/>
                <w:szCs w:val="26"/>
              </w:rPr>
              <w:t>Из них земли сельскохозяйственных угодий, всего</w:t>
            </w:r>
          </w:p>
        </w:tc>
        <w:tc>
          <w:tcPr>
            <w:tcW w:w="1535" w:type="dxa"/>
            <w:tcBorders>
              <w:top w:val="nil"/>
              <w:left w:val="nil"/>
              <w:bottom w:val="single" w:sz="4" w:space="0" w:color="auto"/>
              <w:right w:val="single" w:sz="4" w:space="0" w:color="auto"/>
            </w:tcBorders>
            <w:noWrap/>
            <w:vAlign w:val="bottom"/>
          </w:tcPr>
          <w:p w:rsidR="00BC5FE9" w:rsidRDefault="00086C18">
            <w:pPr>
              <w:jc w:val="center"/>
              <w:rPr>
                <w:rFonts w:ascii="Times New Roman" w:hAnsi="Times New Roman" w:cs="Times New Roman"/>
                <w:sz w:val="26"/>
                <w:szCs w:val="26"/>
              </w:rPr>
            </w:pPr>
            <w:r>
              <w:rPr>
                <w:rFonts w:ascii="Times New Roman" w:hAnsi="Times New Roman" w:cs="Times New Roman"/>
                <w:sz w:val="26"/>
                <w:szCs w:val="26"/>
              </w:rPr>
              <w:t>10200</w:t>
            </w:r>
          </w:p>
        </w:tc>
        <w:tc>
          <w:tcPr>
            <w:tcW w:w="2684" w:type="dxa"/>
            <w:gridSpan w:val="3"/>
            <w:tcBorders>
              <w:top w:val="nil"/>
              <w:left w:val="nil"/>
              <w:bottom w:val="single" w:sz="4" w:space="0" w:color="auto"/>
              <w:right w:val="single" w:sz="8" w:space="0" w:color="auto"/>
            </w:tcBorders>
            <w:noWrap/>
            <w:vAlign w:val="bottom"/>
          </w:tcPr>
          <w:p w:rsidR="00BC5FE9" w:rsidRDefault="00BC5FE9">
            <w:pPr>
              <w:jc w:val="center"/>
              <w:rPr>
                <w:rFonts w:ascii="Times New Roman" w:hAnsi="Times New Roman" w:cs="Times New Roman"/>
                <w:sz w:val="26"/>
                <w:szCs w:val="26"/>
              </w:rPr>
            </w:pPr>
          </w:p>
        </w:tc>
      </w:tr>
      <w:tr w:rsidR="00BC5FE9">
        <w:trPr>
          <w:trHeight w:val="605"/>
        </w:trPr>
        <w:tc>
          <w:tcPr>
            <w:tcW w:w="5076" w:type="dxa"/>
            <w:tcBorders>
              <w:top w:val="nil"/>
              <w:left w:val="single" w:sz="8" w:space="0" w:color="auto"/>
              <w:bottom w:val="single" w:sz="4" w:space="0" w:color="auto"/>
              <w:right w:val="single" w:sz="4" w:space="0" w:color="auto"/>
            </w:tcBorders>
            <w:vAlign w:val="bottom"/>
          </w:tcPr>
          <w:p w:rsidR="00BC5FE9" w:rsidRDefault="00086C18">
            <w:pPr>
              <w:rPr>
                <w:rFonts w:ascii="Times New Roman" w:hAnsi="Times New Roman" w:cs="Times New Roman"/>
                <w:sz w:val="26"/>
                <w:szCs w:val="26"/>
              </w:rPr>
            </w:pPr>
            <w:r>
              <w:rPr>
                <w:rFonts w:ascii="Times New Roman" w:hAnsi="Times New Roman" w:cs="Times New Roman"/>
                <w:sz w:val="26"/>
                <w:szCs w:val="26"/>
              </w:rPr>
              <w:t>из них пашня</w:t>
            </w:r>
          </w:p>
        </w:tc>
        <w:tc>
          <w:tcPr>
            <w:tcW w:w="1535" w:type="dxa"/>
            <w:tcBorders>
              <w:top w:val="nil"/>
              <w:left w:val="nil"/>
              <w:bottom w:val="single" w:sz="4" w:space="0" w:color="auto"/>
              <w:right w:val="single" w:sz="4" w:space="0" w:color="auto"/>
            </w:tcBorders>
            <w:noWrap/>
            <w:vAlign w:val="bottom"/>
          </w:tcPr>
          <w:p w:rsidR="00BC5FE9" w:rsidRDefault="00086C18">
            <w:pPr>
              <w:jc w:val="center"/>
              <w:rPr>
                <w:rFonts w:ascii="Times New Roman" w:hAnsi="Times New Roman" w:cs="Times New Roman"/>
                <w:sz w:val="26"/>
                <w:szCs w:val="26"/>
              </w:rPr>
            </w:pPr>
            <w:r>
              <w:rPr>
                <w:rFonts w:ascii="Times New Roman" w:hAnsi="Times New Roman" w:cs="Times New Roman"/>
                <w:sz w:val="26"/>
                <w:szCs w:val="26"/>
              </w:rPr>
              <w:t>2588</w:t>
            </w:r>
          </w:p>
        </w:tc>
        <w:tc>
          <w:tcPr>
            <w:tcW w:w="2684" w:type="dxa"/>
            <w:gridSpan w:val="3"/>
            <w:tcBorders>
              <w:top w:val="nil"/>
              <w:left w:val="nil"/>
              <w:bottom w:val="single" w:sz="4" w:space="0" w:color="auto"/>
              <w:right w:val="single" w:sz="8" w:space="0" w:color="auto"/>
            </w:tcBorders>
            <w:noWrap/>
            <w:vAlign w:val="bottom"/>
          </w:tcPr>
          <w:p w:rsidR="00BC5FE9" w:rsidRDefault="00BC5FE9">
            <w:pPr>
              <w:jc w:val="center"/>
              <w:rPr>
                <w:rFonts w:ascii="Times New Roman" w:hAnsi="Times New Roman" w:cs="Times New Roman"/>
                <w:sz w:val="26"/>
                <w:szCs w:val="26"/>
              </w:rPr>
            </w:pPr>
          </w:p>
        </w:tc>
      </w:tr>
      <w:tr w:rsidR="00BC5FE9">
        <w:trPr>
          <w:trHeight w:val="415"/>
        </w:trPr>
        <w:tc>
          <w:tcPr>
            <w:tcW w:w="5076" w:type="dxa"/>
            <w:tcBorders>
              <w:top w:val="nil"/>
              <w:left w:val="single" w:sz="8" w:space="0" w:color="auto"/>
              <w:bottom w:val="single" w:sz="4" w:space="0" w:color="auto"/>
              <w:right w:val="single" w:sz="4" w:space="0" w:color="auto"/>
            </w:tcBorders>
            <w:vAlign w:val="bottom"/>
          </w:tcPr>
          <w:p w:rsidR="00BC5FE9" w:rsidRDefault="00086C18">
            <w:pPr>
              <w:rPr>
                <w:rFonts w:ascii="Times New Roman" w:hAnsi="Times New Roman" w:cs="Times New Roman"/>
                <w:sz w:val="26"/>
                <w:szCs w:val="26"/>
              </w:rPr>
            </w:pPr>
            <w:r>
              <w:rPr>
                <w:rFonts w:ascii="Times New Roman" w:hAnsi="Times New Roman" w:cs="Times New Roman"/>
                <w:sz w:val="26"/>
                <w:szCs w:val="26"/>
              </w:rPr>
              <w:lastRenderedPageBreak/>
              <w:t>в том числе орошаемая</w:t>
            </w:r>
          </w:p>
        </w:tc>
        <w:tc>
          <w:tcPr>
            <w:tcW w:w="1535" w:type="dxa"/>
            <w:tcBorders>
              <w:top w:val="nil"/>
              <w:left w:val="nil"/>
              <w:bottom w:val="single" w:sz="4" w:space="0" w:color="auto"/>
              <w:right w:val="single" w:sz="4" w:space="0" w:color="auto"/>
            </w:tcBorders>
            <w:noWrap/>
            <w:vAlign w:val="bottom"/>
          </w:tcPr>
          <w:p w:rsidR="00BC5FE9" w:rsidRDefault="00BC5FE9">
            <w:pPr>
              <w:jc w:val="center"/>
              <w:rPr>
                <w:rFonts w:ascii="Times New Roman" w:hAnsi="Times New Roman" w:cs="Times New Roman"/>
                <w:sz w:val="26"/>
                <w:szCs w:val="26"/>
              </w:rPr>
            </w:pPr>
          </w:p>
        </w:tc>
        <w:tc>
          <w:tcPr>
            <w:tcW w:w="2684" w:type="dxa"/>
            <w:gridSpan w:val="3"/>
            <w:tcBorders>
              <w:top w:val="nil"/>
              <w:left w:val="nil"/>
              <w:bottom w:val="single" w:sz="4" w:space="0" w:color="auto"/>
              <w:right w:val="single" w:sz="8" w:space="0" w:color="auto"/>
            </w:tcBorders>
            <w:noWrap/>
            <w:vAlign w:val="bottom"/>
          </w:tcPr>
          <w:p w:rsidR="00BC5FE9" w:rsidRDefault="00BC5FE9">
            <w:pPr>
              <w:jc w:val="center"/>
              <w:rPr>
                <w:rFonts w:ascii="Times New Roman" w:hAnsi="Times New Roman" w:cs="Times New Roman"/>
                <w:sz w:val="26"/>
                <w:szCs w:val="26"/>
              </w:rPr>
            </w:pPr>
          </w:p>
        </w:tc>
      </w:tr>
      <w:tr w:rsidR="00BC5FE9">
        <w:trPr>
          <w:trHeight w:val="551"/>
        </w:trPr>
        <w:tc>
          <w:tcPr>
            <w:tcW w:w="5076" w:type="dxa"/>
            <w:tcBorders>
              <w:top w:val="nil"/>
              <w:left w:val="single" w:sz="8" w:space="0" w:color="auto"/>
              <w:bottom w:val="single" w:sz="4" w:space="0" w:color="auto"/>
              <w:right w:val="single" w:sz="4" w:space="0" w:color="auto"/>
            </w:tcBorders>
            <w:vAlign w:val="bottom"/>
          </w:tcPr>
          <w:p w:rsidR="00BC5FE9" w:rsidRDefault="00086C18">
            <w:pPr>
              <w:rPr>
                <w:rFonts w:ascii="Times New Roman" w:hAnsi="Times New Roman" w:cs="Times New Roman"/>
                <w:sz w:val="26"/>
                <w:szCs w:val="26"/>
              </w:rPr>
            </w:pPr>
            <w:r>
              <w:rPr>
                <w:rFonts w:ascii="Times New Roman" w:hAnsi="Times New Roman" w:cs="Times New Roman"/>
                <w:sz w:val="26"/>
                <w:szCs w:val="26"/>
              </w:rPr>
              <w:t xml:space="preserve">сенокосы </w:t>
            </w:r>
          </w:p>
        </w:tc>
        <w:tc>
          <w:tcPr>
            <w:tcW w:w="1535" w:type="dxa"/>
            <w:tcBorders>
              <w:top w:val="nil"/>
              <w:left w:val="nil"/>
              <w:bottom w:val="single" w:sz="4" w:space="0" w:color="auto"/>
              <w:right w:val="single" w:sz="4" w:space="0" w:color="auto"/>
            </w:tcBorders>
            <w:noWrap/>
            <w:vAlign w:val="bottom"/>
          </w:tcPr>
          <w:p w:rsidR="00BC5FE9" w:rsidRDefault="00086C18">
            <w:pPr>
              <w:jc w:val="center"/>
              <w:rPr>
                <w:rFonts w:ascii="Times New Roman" w:hAnsi="Times New Roman" w:cs="Times New Roman"/>
                <w:sz w:val="26"/>
                <w:szCs w:val="26"/>
              </w:rPr>
            </w:pPr>
            <w:r>
              <w:rPr>
                <w:rFonts w:ascii="Times New Roman" w:hAnsi="Times New Roman" w:cs="Times New Roman"/>
                <w:sz w:val="26"/>
                <w:szCs w:val="26"/>
              </w:rPr>
              <w:t>1646</w:t>
            </w:r>
          </w:p>
        </w:tc>
        <w:tc>
          <w:tcPr>
            <w:tcW w:w="2684" w:type="dxa"/>
            <w:gridSpan w:val="3"/>
            <w:tcBorders>
              <w:top w:val="nil"/>
              <w:left w:val="nil"/>
              <w:bottom w:val="single" w:sz="4" w:space="0" w:color="auto"/>
              <w:right w:val="single" w:sz="8" w:space="0" w:color="auto"/>
            </w:tcBorders>
            <w:noWrap/>
            <w:vAlign w:val="bottom"/>
          </w:tcPr>
          <w:p w:rsidR="00BC5FE9" w:rsidRDefault="00BC5FE9">
            <w:pPr>
              <w:jc w:val="center"/>
              <w:rPr>
                <w:rFonts w:ascii="Times New Roman" w:hAnsi="Times New Roman" w:cs="Times New Roman"/>
                <w:sz w:val="26"/>
                <w:szCs w:val="26"/>
              </w:rPr>
            </w:pPr>
          </w:p>
        </w:tc>
      </w:tr>
      <w:tr w:rsidR="00BC5FE9">
        <w:trPr>
          <w:trHeight w:val="545"/>
        </w:trPr>
        <w:tc>
          <w:tcPr>
            <w:tcW w:w="5076" w:type="dxa"/>
            <w:tcBorders>
              <w:top w:val="nil"/>
              <w:left w:val="single" w:sz="8" w:space="0" w:color="auto"/>
              <w:bottom w:val="single" w:sz="4" w:space="0" w:color="auto"/>
              <w:right w:val="single" w:sz="4" w:space="0" w:color="auto"/>
            </w:tcBorders>
            <w:vAlign w:val="bottom"/>
          </w:tcPr>
          <w:p w:rsidR="00BC5FE9" w:rsidRDefault="00086C18">
            <w:pPr>
              <w:rPr>
                <w:rFonts w:ascii="Times New Roman" w:hAnsi="Times New Roman" w:cs="Times New Roman"/>
                <w:sz w:val="26"/>
                <w:szCs w:val="26"/>
              </w:rPr>
            </w:pPr>
            <w:r>
              <w:rPr>
                <w:rFonts w:ascii="Times New Roman" w:hAnsi="Times New Roman" w:cs="Times New Roman"/>
                <w:sz w:val="26"/>
                <w:szCs w:val="26"/>
              </w:rPr>
              <w:t>пастбища</w:t>
            </w:r>
          </w:p>
        </w:tc>
        <w:tc>
          <w:tcPr>
            <w:tcW w:w="1535" w:type="dxa"/>
            <w:tcBorders>
              <w:top w:val="nil"/>
              <w:left w:val="nil"/>
              <w:bottom w:val="single" w:sz="4" w:space="0" w:color="auto"/>
              <w:right w:val="single" w:sz="4" w:space="0" w:color="auto"/>
            </w:tcBorders>
            <w:noWrap/>
            <w:vAlign w:val="bottom"/>
          </w:tcPr>
          <w:p w:rsidR="00BC5FE9" w:rsidRDefault="00086C18">
            <w:pPr>
              <w:jc w:val="center"/>
              <w:rPr>
                <w:rFonts w:ascii="Times New Roman" w:hAnsi="Times New Roman" w:cs="Times New Roman"/>
                <w:sz w:val="26"/>
                <w:szCs w:val="26"/>
              </w:rPr>
            </w:pPr>
            <w:r>
              <w:rPr>
                <w:rFonts w:ascii="Times New Roman" w:hAnsi="Times New Roman" w:cs="Times New Roman"/>
                <w:sz w:val="26"/>
                <w:szCs w:val="26"/>
              </w:rPr>
              <w:t>1677</w:t>
            </w:r>
          </w:p>
        </w:tc>
        <w:tc>
          <w:tcPr>
            <w:tcW w:w="2684" w:type="dxa"/>
            <w:gridSpan w:val="3"/>
            <w:tcBorders>
              <w:top w:val="nil"/>
              <w:left w:val="nil"/>
              <w:bottom w:val="single" w:sz="4" w:space="0" w:color="auto"/>
              <w:right w:val="single" w:sz="8" w:space="0" w:color="auto"/>
            </w:tcBorders>
            <w:noWrap/>
            <w:vAlign w:val="bottom"/>
          </w:tcPr>
          <w:p w:rsidR="00BC5FE9" w:rsidRDefault="00BC5FE9">
            <w:pPr>
              <w:jc w:val="center"/>
              <w:rPr>
                <w:rFonts w:ascii="Times New Roman" w:hAnsi="Times New Roman" w:cs="Times New Roman"/>
                <w:sz w:val="26"/>
                <w:szCs w:val="26"/>
              </w:rPr>
            </w:pPr>
          </w:p>
        </w:tc>
      </w:tr>
      <w:tr w:rsidR="00BC5FE9">
        <w:trPr>
          <w:trHeight w:val="555"/>
        </w:trPr>
        <w:tc>
          <w:tcPr>
            <w:tcW w:w="5076" w:type="dxa"/>
            <w:tcBorders>
              <w:top w:val="nil"/>
              <w:left w:val="single" w:sz="8" w:space="0" w:color="auto"/>
              <w:bottom w:val="single" w:sz="4" w:space="0" w:color="auto"/>
              <w:right w:val="single" w:sz="4" w:space="0" w:color="auto"/>
            </w:tcBorders>
            <w:vAlign w:val="bottom"/>
          </w:tcPr>
          <w:p w:rsidR="00BC5FE9" w:rsidRDefault="00086C18">
            <w:pPr>
              <w:rPr>
                <w:rFonts w:ascii="Times New Roman" w:hAnsi="Times New Roman" w:cs="Times New Roman"/>
                <w:sz w:val="26"/>
                <w:szCs w:val="26"/>
              </w:rPr>
            </w:pPr>
            <w:r>
              <w:rPr>
                <w:rFonts w:ascii="Times New Roman" w:hAnsi="Times New Roman" w:cs="Times New Roman"/>
                <w:sz w:val="26"/>
                <w:szCs w:val="26"/>
              </w:rPr>
              <w:t>залежь</w:t>
            </w:r>
          </w:p>
        </w:tc>
        <w:tc>
          <w:tcPr>
            <w:tcW w:w="1535" w:type="dxa"/>
            <w:tcBorders>
              <w:top w:val="nil"/>
              <w:left w:val="nil"/>
              <w:bottom w:val="single" w:sz="4" w:space="0" w:color="auto"/>
              <w:right w:val="single" w:sz="4" w:space="0" w:color="auto"/>
            </w:tcBorders>
            <w:noWrap/>
            <w:vAlign w:val="bottom"/>
          </w:tcPr>
          <w:p w:rsidR="00BC5FE9" w:rsidRDefault="00BC5FE9">
            <w:pPr>
              <w:jc w:val="center"/>
              <w:rPr>
                <w:rFonts w:ascii="Times New Roman" w:hAnsi="Times New Roman" w:cs="Times New Roman"/>
                <w:sz w:val="26"/>
                <w:szCs w:val="26"/>
              </w:rPr>
            </w:pPr>
          </w:p>
        </w:tc>
        <w:tc>
          <w:tcPr>
            <w:tcW w:w="2684" w:type="dxa"/>
            <w:gridSpan w:val="3"/>
            <w:tcBorders>
              <w:top w:val="nil"/>
              <w:left w:val="nil"/>
              <w:bottom w:val="single" w:sz="4" w:space="0" w:color="auto"/>
              <w:right w:val="single" w:sz="8" w:space="0" w:color="auto"/>
            </w:tcBorders>
            <w:noWrap/>
            <w:vAlign w:val="bottom"/>
          </w:tcPr>
          <w:p w:rsidR="00BC5FE9" w:rsidRDefault="00BC5FE9">
            <w:pPr>
              <w:jc w:val="center"/>
              <w:rPr>
                <w:rFonts w:ascii="Times New Roman" w:hAnsi="Times New Roman" w:cs="Times New Roman"/>
                <w:sz w:val="26"/>
                <w:szCs w:val="26"/>
              </w:rPr>
            </w:pPr>
          </w:p>
        </w:tc>
      </w:tr>
      <w:tr w:rsidR="00BC5FE9">
        <w:trPr>
          <w:trHeight w:val="817"/>
        </w:trPr>
        <w:tc>
          <w:tcPr>
            <w:tcW w:w="5076" w:type="dxa"/>
            <w:tcBorders>
              <w:top w:val="nil"/>
              <w:left w:val="single" w:sz="8" w:space="0" w:color="auto"/>
              <w:bottom w:val="single" w:sz="4" w:space="0" w:color="auto"/>
              <w:right w:val="single" w:sz="4" w:space="0" w:color="auto"/>
            </w:tcBorders>
            <w:vAlign w:val="bottom"/>
          </w:tcPr>
          <w:p w:rsidR="00BC5FE9" w:rsidRDefault="00086C18">
            <w:pPr>
              <w:rPr>
                <w:rFonts w:ascii="Times New Roman" w:hAnsi="Times New Roman" w:cs="Times New Roman"/>
                <w:sz w:val="26"/>
                <w:szCs w:val="26"/>
              </w:rPr>
            </w:pPr>
            <w:r>
              <w:rPr>
                <w:rFonts w:ascii="Times New Roman" w:hAnsi="Times New Roman" w:cs="Times New Roman"/>
                <w:sz w:val="26"/>
                <w:szCs w:val="26"/>
              </w:rPr>
              <w:t>земли, занятые многолетними насаждениями</w:t>
            </w:r>
          </w:p>
        </w:tc>
        <w:tc>
          <w:tcPr>
            <w:tcW w:w="1535" w:type="dxa"/>
            <w:tcBorders>
              <w:top w:val="nil"/>
              <w:left w:val="nil"/>
              <w:bottom w:val="single" w:sz="4" w:space="0" w:color="auto"/>
              <w:right w:val="single" w:sz="4" w:space="0" w:color="auto"/>
            </w:tcBorders>
            <w:noWrap/>
            <w:vAlign w:val="bottom"/>
          </w:tcPr>
          <w:p w:rsidR="00BC5FE9" w:rsidRDefault="00BC5FE9">
            <w:pPr>
              <w:jc w:val="center"/>
              <w:rPr>
                <w:rFonts w:ascii="Times New Roman" w:hAnsi="Times New Roman" w:cs="Times New Roman"/>
                <w:sz w:val="26"/>
                <w:szCs w:val="26"/>
              </w:rPr>
            </w:pPr>
          </w:p>
        </w:tc>
        <w:tc>
          <w:tcPr>
            <w:tcW w:w="2684" w:type="dxa"/>
            <w:gridSpan w:val="3"/>
            <w:tcBorders>
              <w:top w:val="nil"/>
              <w:left w:val="nil"/>
              <w:bottom w:val="single" w:sz="4" w:space="0" w:color="auto"/>
              <w:right w:val="single" w:sz="8" w:space="0" w:color="auto"/>
            </w:tcBorders>
            <w:noWrap/>
            <w:vAlign w:val="bottom"/>
          </w:tcPr>
          <w:p w:rsidR="00BC5FE9" w:rsidRDefault="00BC5FE9">
            <w:pPr>
              <w:jc w:val="center"/>
              <w:rPr>
                <w:rFonts w:ascii="Times New Roman" w:hAnsi="Times New Roman" w:cs="Times New Roman"/>
                <w:sz w:val="26"/>
                <w:szCs w:val="26"/>
              </w:rPr>
            </w:pPr>
          </w:p>
        </w:tc>
      </w:tr>
      <w:tr w:rsidR="00BC5FE9">
        <w:trPr>
          <w:trHeight w:val="574"/>
        </w:trPr>
        <w:tc>
          <w:tcPr>
            <w:tcW w:w="5076" w:type="dxa"/>
            <w:tcBorders>
              <w:top w:val="nil"/>
              <w:left w:val="single" w:sz="8" w:space="0" w:color="auto"/>
              <w:bottom w:val="single" w:sz="4" w:space="0" w:color="auto"/>
              <w:right w:val="single" w:sz="4" w:space="0" w:color="auto"/>
            </w:tcBorders>
            <w:vAlign w:val="bottom"/>
          </w:tcPr>
          <w:p w:rsidR="00BC5FE9" w:rsidRDefault="00086C18">
            <w:pPr>
              <w:rPr>
                <w:rFonts w:ascii="Times New Roman" w:hAnsi="Times New Roman" w:cs="Times New Roman"/>
                <w:sz w:val="26"/>
                <w:szCs w:val="26"/>
              </w:rPr>
            </w:pPr>
            <w:r>
              <w:rPr>
                <w:rFonts w:ascii="Times New Roman" w:hAnsi="Times New Roman" w:cs="Times New Roman"/>
                <w:sz w:val="26"/>
                <w:szCs w:val="26"/>
              </w:rPr>
              <w:t>земли поселений, всего</w:t>
            </w:r>
          </w:p>
        </w:tc>
        <w:tc>
          <w:tcPr>
            <w:tcW w:w="1535" w:type="dxa"/>
            <w:tcBorders>
              <w:top w:val="nil"/>
              <w:left w:val="nil"/>
              <w:bottom w:val="single" w:sz="4" w:space="0" w:color="auto"/>
              <w:right w:val="single" w:sz="4" w:space="0" w:color="auto"/>
            </w:tcBorders>
            <w:noWrap/>
            <w:vAlign w:val="bottom"/>
          </w:tcPr>
          <w:p w:rsidR="00BC5FE9" w:rsidRDefault="00086C18">
            <w:pPr>
              <w:jc w:val="center"/>
              <w:rPr>
                <w:rFonts w:ascii="Times New Roman" w:hAnsi="Times New Roman" w:cs="Times New Roman"/>
                <w:sz w:val="26"/>
                <w:szCs w:val="26"/>
              </w:rPr>
            </w:pPr>
            <w:r>
              <w:rPr>
                <w:rFonts w:ascii="Times New Roman" w:hAnsi="Times New Roman" w:cs="Times New Roman"/>
                <w:sz w:val="26"/>
                <w:szCs w:val="26"/>
              </w:rPr>
              <w:t>168</w:t>
            </w:r>
          </w:p>
        </w:tc>
        <w:tc>
          <w:tcPr>
            <w:tcW w:w="2684" w:type="dxa"/>
            <w:gridSpan w:val="3"/>
            <w:tcBorders>
              <w:top w:val="nil"/>
              <w:left w:val="nil"/>
              <w:bottom w:val="single" w:sz="4" w:space="0" w:color="auto"/>
              <w:right w:val="single" w:sz="8" w:space="0" w:color="auto"/>
            </w:tcBorders>
            <w:noWrap/>
            <w:vAlign w:val="bottom"/>
          </w:tcPr>
          <w:p w:rsidR="00BC5FE9" w:rsidRDefault="00BC5FE9">
            <w:pPr>
              <w:jc w:val="center"/>
              <w:rPr>
                <w:rFonts w:ascii="Times New Roman" w:hAnsi="Times New Roman" w:cs="Times New Roman"/>
                <w:sz w:val="26"/>
                <w:szCs w:val="26"/>
              </w:rPr>
            </w:pPr>
          </w:p>
        </w:tc>
      </w:tr>
      <w:tr w:rsidR="00BC5FE9">
        <w:trPr>
          <w:trHeight w:val="994"/>
        </w:trPr>
        <w:tc>
          <w:tcPr>
            <w:tcW w:w="5076" w:type="dxa"/>
            <w:tcBorders>
              <w:top w:val="nil"/>
              <w:left w:val="single" w:sz="8" w:space="0" w:color="auto"/>
              <w:bottom w:val="single" w:sz="4" w:space="0" w:color="auto"/>
              <w:right w:val="single" w:sz="4" w:space="0" w:color="auto"/>
            </w:tcBorders>
            <w:vAlign w:val="bottom"/>
          </w:tcPr>
          <w:p w:rsidR="00BC5FE9" w:rsidRDefault="00086C18">
            <w:pPr>
              <w:rPr>
                <w:rFonts w:ascii="Times New Roman" w:hAnsi="Times New Roman" w:cs="Times New Roman"/>
                <w:sz w:val="26"/>
                <w:szCs w:val="26"/>
              </w:rPr>
            </w:pPr>
            <w:r>
              <w:rPr>
                <w:rFonts w:ascii="Times New Roman" w:hAnsi="Times New Roman" w:cs="Times New Roman"/>
                <w:sz w:val="26"/>
                <w:szCs w:val="26"/>
              </w:rPr>
              <w:t>земли промышленности и иного специального назначения</w:t>
            </w:r>
          </w:p>
        </w:tc>
        <w:tc>
          <w:tcPr>
            <w:tcW w:w="1535" w:type="dxa"/>
            <w:tcBorders>
              <w:top w:val="nil"/>
              <w:left w:val="nil"/>
              <w:bottom w:val="single" w:sz="4" w:space="0" w:color="auto"/>
              <w:right w:val="single" w:sz="4" w:space="0" w:color="auto"/>
            </w:tcBorders>
            <w:noWrap/>
            <w:vAlign w:val="bottom"/>
          </w:tcPr>
          <w:p w:rsidR="00BC5FE9" w:rsidRDefault="00086C18">
            <w:pPr>
              <w:jc w:val="center"/>
              <w:rPr>
                <w:rFonts w:ascii="Times New Roman" w:hAnsi="Times New Roman" w:cs="Times New Roman"/>
                <w:sz w:val="26"/>
                <w:szCs w:val="26"/>
              </w:rPr>
            </w:pPr>
            <w:r>
              <w:rPr>
                <w:rFonts w:ascii="Times New Roman" w:hAnsi="Times New Roman" w:cs="Times New Roman"/>
                <w:sz w:val="26"/>
                <w:szCs w:val="26"/>
              </w:rPr>
              <w:t>6.0</w:t>
            </w:r>
          </w:p>
        </w:tc>
        <w:tc>
          <w:tcPr>
            <w:tcW w:w="2684" w:type="dxa"/>
            <w:gridSpan w:val="3"/>
            <w:tcBorders>
              <w:top w:val="nil"/>
              <w:left w:val="nil"/>
              <w:bottom w:val="single" w:sz="4" w:space="0" w:color="auto"/>
              <w:right w:val="single" w:sz="8" w:space="0" w:color="auto"/>
            </w:tcBorders>
            <w:noWrap/>
            <w:vAlign w:val="bottom"/>
          </w:tcPr>
          <w:p w:rsidR="00BC5FE9" w:rsidRDefault="00BC5FE9">
            <w:pPr>
              <w:jc w:val="center"/>
              <w:rPr>
                <w:rFonts w:ascii="Times New Roman" w:hAnsi="Times New Roman" w:cs="Times New Roman"/>
                <w:sz w:val="26"/>
                <w:szCs w:val="26"/>
              </w:rPr>
            </w:pPr>
          </w:p>
        </w:tc>
      </w:tr>
      <w:tr w:rsidR="00BC5FE9">
        <w:trPr>
          <w:trHeight w:val="980"/>
        </w:trPr>
        <w:tc>
          <w:tcPr>
            <w:tcW w:w="5076" w:type="dxa"/>
            <w:tcBorders>
              <w:top w:val="nil"/>
              <w:left w:val="single" w:sz="8" w:space="0" w:color="auto"/>
              <w:bottom w:val="single" w:sz="4" w:space="0" w:color="auto"/>
              <w:right w:val="single" w:sz="4" w:space="0" w:color="auto"/>
            </w:tcBorders>
            <w:vAlign w:val="bottom"/>
          </w:tcPr>
          <w:p w:rsidR="00BC5FE9" w:rsidRDefault="00086C18">
            <w:pPr>
              <w:rPr>
                <w:rFonts w:ascii="Times New Roman" w:hAnsi="Times New Roman" w:cs="Times New Roman"/>
                <w:sz w:val="26"/>
                <w:szCs w:val="26"/>
              </w:rPr>
            </w:pPr>
            <w:r>
              <w:rPr>
                <w:rFonts w:ascii="Times New Roman" w:hAnsi="Times New Roman" w:cs="Times New Roman"/>
                <w:sz w:val="26"/>
                <w:szCs w:val="26"/>
              </w:rPr>
              <w:t>земли особо охраняемых территорий</w:t>
            </w:r>
          </w:p>
        </w:tc>
        <w:tc>
          <w:tcPr>
            <w:tcW w:w="1535" w:type="dxa"/>
            <w:tcBorders>
              <w:top w:val="nil"/>
              <w:left w:val="nil"/>
              <w:bottom w:val="single" w:sz="4" w:space="0" w:color="auto"/>
              <w:right w:val="single" w:sz="4" w:space="0" w:color="auto"/>
            </w:tcBorders>
            <w:noWrap/>
            <w:vAlign w:val="bottom"/>
          </w:tcPr>
          <w:p w:rsidR="00BC5FE9" w:rsidRDefault="00BC5FE9">
            <w:pPr>
              <w:jc w:val="center"/>
              <w:rPr>
                <w:rFonts w:ascii="Times New Roman" w:hAnsi="Times New Roman" w:cs="Times New Roman"/>
                <w:sz w:val="26"/>
                <w:szCs w:val="26"/>
              </w:rPr>
            </w:pPr>
          </w:p>
        </w:tc>
        <w:tc>
          <w:tcPr>
            <w:tcW w:w="2684" w:type="dxa"/>
            <w:gridSpan w:val="3"/>
            <w:tcBorders>
              <w:top w:val="nil"/>
              <w:left w:val="nil"/>
              <w:bottom w:val="single" w:sz="4" w:space="0" w:color="auto"/>
              <w:right w:val="single" w:sz="8" w:space="0" w:color="auto"/>
            </w:tcBorders>
            <w:noWrap/>
            <w:vAlign w:val="bottom"/>
          </w:tcPr>
          <w:p w:rsidR="00BC5FE9" w:rsidRDefault="00BC5FE9">
            <w:pPr>
              <w:jc w:val="center"/>
              <w:rPr>
                <w:rFonts w:ascii="Times New Roman" w:hAnsi="Times New Roman" w:cs="Times New Roman"/>
                <w:sz w:val="26"/>
                <w:szCs w:val="26"/>
              </w:rPr>
            </w:pPr>
          </w:p>
        </w:tc>
      </w:tr>
      <w:tr w:rsidR="00BC5FE9">
        <w:trPr>
          <w:trHeight w:val="364"/>
        </w:trPr>
        <w:tc>
          <w:tcPr>
            <w:tcW w:w="5076" w:type="dxa"/>
            <w:tcBorders>
              <w:top w:val="nil"/>
              <w:left w:val="single" w:sz="8" w:space="0" w:color="auto"/>
              <w:bottom w:val="single" w:sz="4" w:space="0" w:color="auto"/>
              <w:right w:val="single" w:sz="4" w:space="0" w:color="auto"/>
            </w:tcBorders>
            <w:vAlign w:val="bottom"/>
          </w:tcPr>
          <w:p w:rsidR="00BC5FE9" w:rsidRDefault="00086C18">
            <w:pPr>
              <w:rPr>
                <w:rFonts w:ascii="Times New Roman" w:hAnsi="Times New Roman" w:cs="Times New Roman"/>
                <w:sz w:val="26"/>
                <w:szCs w:val="26"/>
              </w:rPr>
            </w:pPr>
            <w:r>
              <w:rPr>
                <w:rFonts w:ascii="Times New Roman" w:hAnsi="Times New Roman" w:cs="Times New Roman"/>
                <w:sz w:val="26"/>
                <w:szCs w:val="26"/>
              </w:rPr>
              <w:t>земли лесного фонда</w:t>
            </w:r>
          </w:p>
        </w:tc>
        <w:tc>
          <w:tcPr>
            <w:tcW w:w="1535" w:type="dxa"/>
            <w:tcBorders>
              <w:top w:val="nil"/>
              <w:left w:val="nil"/>
              <w:bottom w:val="single" w:sz="4" w:space="0" w:color="auto"/>
              <w:right w:val="single" w:sz="4" w:space="0" w:color="auto"/>
            </w:tcBorders>
            <w:noWrap/>
            <w:vAlign w:val="bottom"/>
          </w:tcPr>
          <w:p w:rsidR="00BC5FE9" w:rsidRDefault="00BC5FE9">
            <w:pPr>
              <w:jc w:val="center"/>
              <w:rPr>
                <w:rFonts w:ascii="Times New Roman" w:hAnsi="Times New Roman" w:cs="Times New Roman"/>
                <w:sz w:val="26"/>
                <w:szCs w:val="26"/>
              </w:rPr>
            </w:pPr>
          </w:p>
        </w:tc>
        <w:tc>
          <w:tcPr>
            <w:tcW w:w="2684" w:type="dxa"/>
            <w:gridSpan w:val="3"/>
            <w:tcBorders>
              <w:top w:val="nil"/>
              <w:left w:val="nil"/>
              <w:bottom w:val="single" w:sz="4" w:space="0" w:color="auto"/>
              <w:right w:val="single" w:sz="8" w:space="0" w:color="auto"/>
            </w:tcBorders>
            <w:noWrap/>
            <w:vAlign w:val="bottom"/>
          </w:tcPr>
          <w:p w:rsidR="00BC5FE9" w:rsidRDefault="00BC5FE9">
            <w:pPr>
              <w:jc w:val="center"/>
              <w:rPr>
                <w:rFonts w:ascii="Times New Roman" w:hAnsi="Times New Roman" w:cs="Times New Roman"/>
                <w:sz w:val="26"/>
                <w:szCs w:val="26"/>
              </w:rPr>
            </w:pPr>
          </w:p>
        </w:tc>
      </w:tr>
      <w:tr w:rsidR="00BC5FE9">
        <w:trPr>
          <w:trHeight w:val="759"/>
        </w:trPr>
        <w:tc>
          <w:tcPr>
            <w:tcW w:w="5076" w:type="dxa"/>
            <w:tcBorders>
              <w:top w:val="nil"/>
              <w:left w:val="single" w:sz="8" w:space="0" w:color="auto"/>
              <w:bottom w:val="single" w:sz="4" w:space="0" w:color="auto"/>
              <w:right w:val="single" w:sz="4" w:space="0" w:color="auto"/>
            </w:tcBorders>
            <w:vAlign w:val="bottom"/>
          </w:tcPr>
          <w:p w:rsidR="00BC5FE9" w:rsidRDefault="00086C18">
            <w:pPr>
              <w:rPr>
                <w:rFonts w:ascii="Times New Roman" w:hAnsi="Times New Roman" w:cs="Times New Roman"/>
                <w:sz w:val="26"/>
                <w:szCs w:val="26"/>
              </w:rPr>
            </w:pPr>
            <w:r>
              <w:rPr>
                <w:rFonts w:ascii="Times New Roman" w:hAnsi="Times New Roman" w:cs="Times New Roman"/>
                <w:sz w:val="26"/>
                <w:szCs w:val="26"/>
              </w:rPr>
              <w:t>земли водного фонда</w:t>
            </w:r>
          </w:p>
        </w:tc>
        <w:tc>
          <w:tcPr>
            <w:tcW w:w="1535" w:type="dxa"/>
            <w:tcBorders>
              <w:top w:val="nil"/>
              <w:left w:val="nil"/>
              <w:bottom w:val="single" w:sz="4" w:space="0" w:color="auto"/>
              <w:right w:val="single" w:sz="4" w:space="0" w:color="auto"/>
            </w:tcBorders>
            <w:noWrap/>
            <w:vAlign w:val="bottom"/>
          </w:tcPr>
          <w:p w:rsidR="00BC5FE9" w:rsidRDefault="00BC5FE9">
            <w:pPr>
              <w:jc w:val="center"/>
              <w:rPr>
                <w:rFonts w:ascii="Times New Roman" w:hAnsi="Times New Roman" w:cs="Times New Roman"/>
                <w:sz w:val="26"/>
                <w:szCs w:val="26"/>
              </w:rPr>
            </w:pPr>
          </w:p>
        </w:tc>
        <w:tc>
          <w:tcPr>
            <w:tcW w:w="2684" w:type="dxa"/>
            <w:gridSpan w:val="3"/>
            <w:tcBorders>
              <w:top w:val="nil"/>
              <w:left w:val="nil"/>
              <w:bottom w:val="single" w:sz="4" w:space="0" w:color="auto"/>
              <w:right w:val="single" w:sz="8" w:space="0" w:color="auto"/>
            </w:tcBorders>
            <w:noWrap/>
            <w:vAlign w:val="bottom"/>
          </w:tcPr>
          <w:p w:rsidR="00BC5FE9" w:rsidRDefault="00BC5FE9">
            <w:pPr>
              <w:jc w:val="center"/>
              <w:rPr>
                <w:rFonts w:ascii="Times New Roman" w:hAnsi="Times New Roman" w:cs="Times New Roman"/>
                <w:sz w:val="26"/>
                <w:szCs w:val="26"/>
              </w:rPr>
            </w:pPr>
          </w:p>
        </w:tc>
      </w:tr>
      <w:tr w:rsidR="00BC5FE9">
        <w:trPr>
          <w:trHeight w:val="571"/>
        </w:trPr>
        <w:tc>
          <w:tcPr>
            <w:tcW w:w="5076" w:type="dxa"/>
            <w:tcBorders>
              <w:top w:val="nil"/>
              <w:left w:val="single" w:sz="8" w:space="0" w:color="auto"/>
              <w:bottom w:val="single" w:sz="4" w:space="0" w:color="auto"/>
              <w:right w:val="single" w:sz="4" w:space="0" w:color="auto"/>
            </w:tcBorders>
            <w:vAlign w:val="bottom"/>
          </w:tcPr>
          <w:p w:rsidR="00BC5FE9" w:rsidRDefault="00086C18">
            <w:pPr>
              <w:rPr>
                <w:rFonts w:ascii="Times New Roman" w:hAnsi="Times New Roman" w:cs="Times New Roman"/>
                <w:sz w:val="26"/>
                <w:szCs w:val="26"/>
              </w:rPr>
            </w:pPr>
            <w:r>
              <w:rPr>
                <w:rFonts w:ascii="Times New Roman" w:hAnsi="Times New Roman" w:cs="Times New Roman"/>
                <w:sz w:val="26"/>
                <w:szCs w:val="26"/>
              </w:rPr>
              <w:t>земли запаса</w:t>
            </w:r>
          </w:p>
        </w:tc>
        <w:tc>
          <w:tcPr>
            <w:tcW w:w="1535" w:type="dxa"/>
            <w:tcBorders>
              <w:top w:val="nil"/>
              <w:left w:val="nil"/>
              <w:bottom w:val="single" w:sz="4" w:space="0" w:color="auto"/>
              <w:right w:val="single" w:sz="4" w:space="0" w:color="auto"/>
            </w:tcBorders>
            <w:noWrap/>
            <w:vAlign w:val="bottom"/>
          </w:tcPr>
          <w:p w:rsidR="00BC5FE9" w:rsidRDefault="00BC5FE9">
            <w:pPr>
              <w:jc w:val="center"/>
              <w:rPr>
                <w:rFonts w:ascii="Times New Roman" w:hAnsi="Times New Roman" w:cs="Times New Roman"/>
                <w:sz w:val="26"/>
                <w:szCs w:val="26"/>
              </w:rPr>
            </w:pPr>
          </w:p>
        </w:tc>
        <w:tc>
          <w:tcPr>
            <w:tcW w:w="2684" w:type="dxa"/>
            <w:gridSpan w:val="3"/>
            <w:tcBorders>
              <w:top w:val="nil"/>
              <w:left w:val="nil"/>
              <w:bottom w:val="single" w:sz="4" w:space="0" w:color="auto"/>
              <w:right w:val="single" w:sz="8" w:space="0" w:color="auto"/>
            </w:tcBorders>
            <w:noWrap/>
            <w:vAlign w:val="bottom"/>
          </w:tcPr>
          <w:p w:rsidR="00BC5FE9" w:rsidRDefault="00BC5FE9">
            <w:pPr>
              <w:jc w:val="center"/>
              <w:rPr>
                <w:rFonts w:ascii="Times New Roman" w:hAnsi="Times New Roman" w:cs="Times New Roman"/>
                <w:sz w:val="26"/>
                <w:szCs w:val="26"/>
              </w:rPr>
            </w:pPr>
          </w:p>
        </w:tc>
      </w:tr>
      <w:tr w:rsidR="00BC5FE9">
        <w:trPr>
          <w:trHeight w:val="693"/>
        </w:trPr>
        <w:tc>
          <w:tcPr>
            <w:tcW w:w="5076" w:type="dxa"/>
            <w:tcBorders>
              <w:top w:val="nil"/>
              <w:left w:val="single" w:sz="8" w:space="0" w:color="auto"/>
              <w:bottom w:val="single" w:sz="8" w:space="0" w:color="auto"/>
              <w:right w:val="single" w:sz="4" w:space="0" w:color="auto"/>
            </w:tcBorders>
            <w:vAlign w:val="bottom"/>
          </w:tcPr>
          <w:p w:rsidR="00BC5FE9" w:rsidRDefault="00086C18">
            <w:pPr>
              <w:rPr>
                <w:rFonts w:ascii="Times New Roman" w:hAnsi="Times New Roman" w:cs="Times New Roman"/>
                <w:sz w:val="26"/>
                <w:szCs w:val="26"/>
              </w:rPr>
            </w:pPr>
            <w:r>
              <w:rPr>
                <w:rFonts w:ascii="Times New Roman" w:hAnsi="Times New Roman" w:cs="Times New Roman"/>
                <w:sz w:val="26"/>
                <w:szCs w:val="26"/>
              </w:rPr>
              <w:t>прочие земли</w:t>
            </w:r>
          </w:p>
        </w:tc>
        <w:tc>
          <w:tcPr>
            <w:tcW w:w="1535" w:type="dxa"/>
            <w:tcBorders>
              <w:top w:val="nil"/>
              <w:left w:val="nil"/>
              <w:bottom w:val="single" w:sz="8" w:space="0" w:color="auto"/>
              <w:right w:val="single" w:sz="4" w:space="0" w:color="auto"/>
            </w:tcBorders>
            <w:noWrap/>
            <w:vAlign w:val="bottom"/>
          </w:tcPr>
          <w:p w:rsidR="00BC5FE9" w:rsidRDefault="00BC5FE9">
            <w:pPr>
              <w:jc w:val="center"/>
              <w:rPr>
                <w:rFonts w:ascii="Times New Roman" w:hAnsi="Times New Roman" w:cs="Times New Roman"/>
                <w:sz w:val="26"/>
                <w:szCs w:val="26"/>
              </w:rPr>
            </w:pPr>
          </w:p>
        </w:tc>
        <w:tc>
          <w:tcPr>
            <w:tcW w:w="2684" w:type="dxa"/>
            <w:gridSpan w:val="3"/>
            <w:tcBorders>
              <w:top w:val="nil"/>
              <w:left w:val="nil"/>
              <w:bottom w:val="single" w:sz="8" w:space="0" w:color="auto"/>
              <w:right w:val="single" w:sz="8" w:space="0" w:color="auto"/>
            </w:tcBorders>
            <w:noWrap/>
            <w:vAlign w:val="bottom"/>
          </w:tcPr>
          <w:p w:rsidR="00BC5FE9" w:rsidRDefault="00BC5FE9">
            <w:pPr>
              <w:jc w:val="center"/>
              <w:rPr>
                <w:rFonts w:ascii="Times New Roman" w:hAnsi="Times New Roman" w:cs="Times New Roman"/>
                <w:sz w:val="26"/>
                <w:szCs w:val="26"/>
              </w:rPr>
            </w:pPr>
          </w:p>
        </w:tc>
      </w:tr>
    </w:tbl>
    <w:p w:rsidR="00BC5FE9" w:rsidRDefault="00BC5FE9">
      <w:pPr>
        <w:pStyle w:val="ConsPlusCell"/>
        <w:rPr>
          <w:rFonts w:ascii="Times New Roman" w:hAnsi="Times New Roman" w:cs="Times New Roman"/>
          <w:sz w:val="26"/>
          <w:szCs w:val="26"/>
        </w:rPr>
      </w:pPr>
    </w:p>
    <w:p w:rsidR="00BC5FE9" w:rsidRDefault="00086C18">
      <w:pPr>
        <w:pStyle w:val="ConsPlusCell"/>
        <w:jc w:val="center"/>
        <w:outlineLvl w:val="0"/>
        <w:rPr>
          <w:rFonts w:ascii="Times New Roman" w:hAnsi="Times New Roman" w:cs="Times New Roman"/>
          <w:b/>
          <w:sz w:val="26"/>
          <w:szCs w:val="26"/>
        </w:rPr>
      </w:pPr>
      <w:r>
        <w:rPr>
          <w:rFonts w:ascii="Times New Roman" w:hAnsi="Times New Roman" w:cs="Times New Roman"/>
          <w:b/>
          <w:sz w:val="26"/>
          <w:szCs w:val="26"/>
        </w:rPr>
        <w:t>Таблица 2. Перечень хозяйствующих субъектов (по видам экономической деятельности)</w:t>
      </w:r>
    </w:p>
    <w:tbl>
      <w:tblPr>
        <w:tblW w:w="9540" w:type="dxa"/>
        <w:tblInd w:w="70" w:type="dxa"/>
        <w:tblLayout w:type="fixed"/>
        <w:tblCellMar>
          <w:left w:w="70" w:type="dxa"/>
          <w:right w:w="70" w:type="dxa"/>
        </w:tblCellMar>
        <w:tblLook w:val="04A0"/>
      </w:tblPr>
      <w:tblGrid>
        <w:gridCol w:w="3240"/>
        <w:gridCol w:w="2520"/>
        <w:gridCol w:w="1980"/>
        <w:gridCol w:w="1800"/>
      </w:tblGrid>
      <w:tr w:rsidR="00BC5FE9">
        <w:trPr>
          <w:trHeight w:val="480"/>
        </w:trPr>
        <w:tc>
          <w:tcPr>
            <w:tcW w:w="3240" w:type="dxa"/>
            <w:tcBorders>
              <w:top w:val="single" w:sz="6" w:space="0" w:color="auto"/>
              <w:left w:val="single" w:sz="6"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Наименование хозяйствующего субъекта</w:t>
            </w:r>
          </w:p>
        </w:tc>
        <w:tc>
          <w:tcPr>
            <w:tcW w:w="2520" w:type="dxa"/>
            <w:tcBorders>
              <w:top w:val="single" w:sz="6" w:space="0" w:color="auto"/>
              <w:left w:val="single" w:sz="6"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Вид деятельности</w:t>
            </w:r>
          </w:p>
        </w:tc>
        <w:tc>
          <w:tcPr>
            <w:tcW w:w="1980" w:type="dxa"/>
            <w:tcBorders>
              <w:top w:val="single" w:sz="6" w:space="0" w:color="auto"/>
              <w:left w:val="single" w:sz="6"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Форма собственности</w:t>
            </w:r>
          </w:p>
        </w:tc>
        <w:tc>
          <w:tcPr>
            <w:tcW w:w="1800" w:type="dxa"/>
            <w:tcBorders>
              <w:top w:val="single" w:sz="6" w:space="0" w:color="auto"/>
              <w:left w:val="single" w:sz="6"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Численность работающих</w:t>
            </w:r>
          </w:p>
        </w:tc>
      </w:tr>
      <w:tr w:rsidR="00BC5FE9">
        <w:trPr>
          <w:trHeight w:val="120"/>
        </w:trPr>
        <w:tc>
          <w:tcPr>
            <w:tcW w:w="3240"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Администрация  МО</w:t>
            </w:r>
          </w:p>
        </w:tc>
        <w:tc>
          <w:tcPr>
            <w:tcW w:w="2520"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Управление  селом</w:t>
            </w:r>
          </w:p>
        </w:tc>
        <w:tc>
          <w:tcPr>
            <w:tcW w:w="1980"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муниципальная</w:t>
            </w:r>
          </w:p>
        </w:tc>
        <w:tc>
          <w:tcPr>
            <w:tcW w:w="1800"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13</w:t>
            </w:r>
          </w:p>
          <w:p w:rsidR="00BC5FE9" w:rsidRDefault="00BC5FE9">
            <w:pPr>
              <w:pStyle w:val="ConsPlusCell"/>
              <w:spacing w:line="276" w:lineRule="auto"/>
              <w:jc w:val="center"/>
              <w:rPr>
                <w:rFonts w:ascii="Times New Roman" w:hAnsi="Times New Roman" w:cs="Times New Roman"/>
                <w:sz w:val="26"/>
                <w:szCs w:val="26"/>
              </w:rPr>
            </w:pPr>
          </w:p>
        </w:tc>
      </w:tr>
      <w:tr w:rsidR="00BC5FE9">
        <w:trPr>
          <w:trHeight w:val="120"/>
        </w:trPr>
        <w:tc>
          <w:tcPr>
            <w:tcW w:w="3240"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Дом  Культуры</w:t>
            </w:r>
          </w:p>
        </w:tc>
        <w:tc>
          <w:tcPr>
            <w:tcW w:w="2520"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Культмассовая работа</w:t>
            </w:r>
          </w:p>
        </w:tc>
        <w:tc>
          <w:tcPr>
            <w:tcW w:w="1980"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муниципальная</w:t>
            </w:r>
          </w:p>
        </w:tc>
        <w:tc>
          <w:tcPr>
            <w:tcW w:w="1800"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r>
      <w:tr w:rsidR="00BC5FE9">
        <w:trPr>
          <w:trHeight w:val="120"/>
        </w:trPr>
        <w:tc>
          <w:tcPr>
            <w:tcW w:w="3240"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Врачебная амбулатория</w:t>
            </w:r>
          </w:p>
        </w:tc>
        <w:tc>
          <w:tcPr>
            <w:tcW w:w="2520"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здравоохранение</w:t>
            </w:r>
          </w:p>
        </w:tc>
        <w:tc>
          <w:tcPr>
            <w:tcW w:w="1980"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муниципальная</w:t>
            </w:r>
          </w:p>
        </w:tc>
        <w:tc>
          <w:tcPr>
            <w:tcW w:w="1800"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12</w:t>
            </w:r>
          </w:p>
        </w:tc>
      </w:tr>
      <w:tr w:rsidR="00BC5FE9">
        <w:trPr>
          <w:trHeight w:val="306"/>
        </w:trPr>
        <w:tc>
          <w:tcPr>
            <w:tcW w:w="3240"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МБОУ «Сизобугорская </w:t>
            </w:r>
            <w:r>
              <w:rPr>
                <w:rFonts w:ascii="Times New Roman" w:hAnsi="Times New Roman" w:cs="Times New Roman"/>
                <w:sz w:val="26"/>
                <w:szCs w:val="26"/>
              </w:rPr>
              <w:lastRenderedPageBreak/>
              <w:t>СОШ имени поэта Мажлиса Утежанова»</w:t>
            </w:r>
          </w:p>
        </w:tc>
        <w:tc>
          <w:tcPr>
            <w:tcW w:w="2520"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образование</w:t>
            </w:r>
          </w:p>
        </w:tc>
        <w:tc>
          <w:tcPr>
            <w:tcW w:w="1980"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муниципальная</w:t>
            </w:r>
          </w:p>
        </w:tc>
        <w:tc>
          <w:tcPr>
            <w:tcW w:w="1800"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jc w:val="center"/>
              <w:rPr>
                <w:rFonts w:ascii="Times New Roman" w:hAnsi="Times New Roman" w:cs="Times New Roman"/>
                <w:color w:val="FF0000"/>
                <w:sz w:val="26"/>
                <w:szCs w:val="26"/>
              </w:rPr>
            </w:pPr>
            <w:r>
              <w:rPr>
                <w:rFonts w:ascii="Times New Roman" w:hAnsi="Times New Roman" w:cs="Times New Roman"/>
                <w:sz w:val="26"/>
                <w:szCs w:val="26"/>
              </w:rPr>
              <w:t>98</w:t>
            </w:r>
          </w:p>
        </w:tc>
      </w:tr>
      <w:tr w:rsidR="00BC5FE9">
        <w:trPr>
          <w:trHeight w:val="598"/>
        </w:trPr>
        <w:tc>
          <w:tcPr>
            <w:tcW w:w="3240" w:type="dxa"/>
            <w:tcBorders>
              <w:top w:val="single" w:sz="4" w:space="0" w:color="auto"/>
              <w:left w:val="single" w:sz="6" w:space="0" w:color="auto"/>
              <w:bottom w:val="nil"/>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lastRenderedPageBreak/>
              <w:t>Почтовое отделение</w:t>
            </w:r>
          </w:p>
        </w:tc>
        <w:tc>
          <w:tcPr>
            <w:tcW w:w="2520" w:type="dxa"/>
            <w:tcBorders>
              <w:top w:val="single" w:sz="4" w:space="0" w:color="auto"/>
              <w:left w:val="single" w:sz="6" w:space="0" w:color="auto"/>
              <w:bottom w:val="nil"/>
              <w:right w:val="single" w:sz="6" w:space="0" w:color="auto"/>
            </w:tcBorders>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Обслуживание населения</w:t>
            </w:r>
          </w:p>
        </w:tc>
        <w:tc>
          <w:tcPr>
            <w:tcW w:w="1980" w:type="dxa"/>
            <w:tcBorders>
              <w:top w:val="single" w:sz="4" w:space="0" w:color="auto"/>
              <w:left w:val="single" w:sz="6" w:space="0" w:color="auto"/>
              <w:bottom w:val="nil"/>
              <w:right w:val="single" w:sz="6" w:space="0" w:color="auto"/>
            </w:tcBorders>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Государственная</w:t>
            </w:r>
          </w:p>
        </w:tc>
        <w:tc>
          <w:tcPr>
            <w:tcW w:w="1800" w:type="dxa"/>
            <w:tcBorders>
              <w:top w:val="single" w:sz="4" w:space="0" w:color="auto"/>
              <w:left w:val="single" w:sz="6" w:space="0" w:color="auto"/>
              <w:bottom w:val="nil"/>
              <w:right w:val="single" w:sz="6" w:space="0" w:color="auto"/>
            </w:tcBorders>
          </w:tcPr>
          <w:p w:rsidR="00BC5FE9" w:rsidRDefault="00086C18">
            <w:pPr>
              <w:pStyle w:val="ConsPlusCell"/>
              <w:spacing w:line="276" w:lineRule="auto"/>
              <w:rPr>
                <w:rFonts w:ascii="Times New Roman" w:hAnsi="Times New Roman" w:cs="Times New Roman"/>
                <w:color w:val="FF0000"/>
                <w:sz w:val="26"/>
                <w:szCs w:val="26"/>
              </w:rPr>
            </w:pPr>
            <w:r>
              <w:rPr>
                <w:rFonts w:ascii="Times New Roman" w:hAnsi="Times New Roman" w:cs="Times New Roman"/>
                <w:sz w:val="26"/>
                <w:szCs w:val="26"/>
              </w:rPr>
              <w:t xml:space="preserve">    6</w:t>
            </w:r>
          </w:p>
        </w:tc>
      </w:tr>
      <w:tr w:rsidR="00BC5FE9">
        <w:trPr>
          <w:trHeight w:val="380"/>
        </w:trPr>
        <w:tc>
          <w:tcPr>
            <w:tcW w:w="3240" w:type="dxa"/>
            <w:tcBorders>
              <w:top w:val="single" w:sz="4" w:space="0" w:color="auto"/>
              <w:left w:val="single" w:sz="6" w:space="0" w:color="auto"/>
              <w:bottom w:val="single" w:sz="4"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Предприниматели</w:t>
            </w:r>
          </w:p>
        </w:tc>
        <w:tc>
          <w:tcPr>
            <w:tcW w:w="2520" w:type="dxa"/>
            <w:tcBorders>
              <w:top w:val="single" w:sz="4" w:space="0" w:color="auto"/>
              <w:left w:val="single" w:sz="6" w:space="0" w:color="auto"/>
              <w:bottom w:val="single" w:sz="4" w:space="0" w:color="auto"/>
              <w:right w:val="single" w:sz="6" w:space="0" w:color="auto"/>
            </w:tcBorders>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торговля</w:t>
            </w:r>
          </w:p>
        </w:tc>
        <w:tc>
          <w:tcPr>
            <w:tcW w:w="1980" w:type="dxa"/>
            <w:tcBorders>
              <w:top w:val="single" w:sz="4" w:space="0" w:color="auto"/>
              <w:left w:val="single" w:sz="6" w:space="0" w:color="auto"/>
              <w:bottom w:val="single" w:sz="4" w:space="0" w:color="auto"/>
              <w:right w:val="single" w:sz="6" w:space="0" w:color="auto"/>
            </w:tcBorders>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частная</w:t>
            </w:r>
          </w:p>
        </w:tc>
        <w:tc>
          <w:tcPr>
            <w:tcW w:w="1800" w:type="dxa"/>
            <w:tcBorders>
              <w:top w:val="single" w:sz="4" w:space="0" w:color="auto"/>
              <w:left w:val="single" w:sz="6" w:space="0" w:color="auto"/>
              <w:bottom w:val="single" w:sz="4" w:space="0" w:color="auto"/>
              <w:right w:val="single" w:sz="6" w:space="0" w:color="auto"/>
            </w:tcBorders>
          </w:tcPr>
          <w:p w:rsidR="00BC5FE9" w:rsidRDefault="00086C18">
            <w:pPr>
              <w:pStyle w:val="ConsPlusCell"/>
              <w:spacing w:line="276" w:lineRule="auto"/>
              <w:rPr>
                <w:rFonts w:ascii="Times New Roman" w:hAnsi="Times New Roman" w:cs="Times New Roman"/>
                <w:color w:val="FF0000"/>
                <w:sz w:val="26"/>
                <w:szCs w:val="26"/>
              </w:rPr>
            </w:pPr>
            <w:r>
              <w:rPr>
                <w:rFonts w:ascii="Times New Roman" w:hAnsi="Times New Roman" w:cs="Times New Roman"/>
                <w:sz w:val="26"/>
                <w:szCs w:val="26"/>
              </w:rPr>
              <w:t>22</w:t>
            </w:r>
          </w:p>
        </w:tc>
      </w:tr>
    </w:tbl>
    <w:p w:rsidR="00BC5FE9" w:rsidRDefault="00BC5FE9">
      <w:pPr>
        <w:pStyle w:val="ConsPlusCell"/>
        <w:jc w:val="center"/>
        <w:outlineLvl w:val="0"/>
        <w:rPr>
          <w:rFonts w:ascii="Times New Roman" w:hAnsi="Times New Roman" w:cs="Times New Roman"/>
          <w:b/>
          <w:sz w:val="26"/>
          <w:szCs w:val="26"/>
        </w:rPr>
      </w:pPr>
    </w:p>
    <w:p w:rsidR="00BC5FE9" w:rsidRDefault="00086C18">
      <w:pPr>
        <w:pStyle w:val="ConsPlusCell"/>
        <w:jc w:val="center"/>
        <w:outlineLvl w:val="0"/>
        <w:rPr>
          <w:rFonts w:ascii="Times New Roman" w:hAnsi="Times New Roman" w:cs="Times New Roman"/>
          <w:b/>
          <w:sz w:val="26"/>
          <w:szCs w:val="26"/>
        </w:rPr>
      </w:pPr>
      <w:r>
        <w:rPr>
          <w:rFonts w:ascii="Times New Roman" w:hAnsi="Times New Roman" w:cs="Times New Roman"/>
          <w:b/>
          <w:sz w:val="26"/>
          <w:szCs w:val="26"/>
        </w:rPr>
        <w:t>Таблица 3. Население и трудовые ресурсы</w:t>
      </w:r>
    </w:p>
    <w:tbl>
      <w:tblPr>
        <w:tblW w:w="9600" w:type="dxa"/>
        <w:tblInd w:w="70" w:type="dxa"/>
        <w:tblLayout w:type="fixed"/>
        <w:tblCellMar>
          <w:left w:w="70" w:type="dxa"/>
          <w:right w:w="70" w:type="dxa"/>
        </w:tblCellMar>
        <w:tblLook w:val="04A0"/>
      </w:tblPr>
      <w:tblGrid>
        <w:gridCol w:w="3919"/>
        <w:gridCol w:w="1431"/>
        <w:gridCol w:w="1417"/>
        <w:gridCol w:w="1260"/>
        <w:gridCol w:w="1573"/>
      </w:tblGrid>
      <w:tr w:rsidR="00BC5FE9">
        <w:trPr>
          <w:trHeight w:val="379"/>
          <w:tblHeader/>
        </w:trPr>
        <w:tc>
          <w:tcPr>
            <w:tcW w:w="3922" w:type="dxa"/>
            <w:tcBorders>
              <w:top w:val="single" w:sz="6" w:space="0" w:color="auto"/>
              <w:left w:val="single" w:sz="6" w:space="0" w:color="auto"/>
              <w:bottom w:val="single" w:sz="6" w:space="0" w:color="auto"/>
              <w:right w:val="single" w:sz="4" w:space="0" w:color="auto"/>
            </w:tcBorders>
            <w:vAlign w:val="center"/>
          </w:tcPr>
          <w:p w:rsidR="00BC5FE9" w:rsidRDefault="00BC5FE9">
            <w:pPr>
              <w:pStyle w:val="ConsPlusCell"/>
              <w:spacing w:line="276" w:lineRule="auto"/>
              <w:jc w:val="center"/>
              <w:rPr>
                <w:rFonts w:ascii="Times New Roman" w:hAnsi="Times New Roman" w:cs="Times New Roman"/>
                <w:sz w:val="26"/>
                <w:szCs w:val="26"/>
              </w:rPr>
            </w:pPr>
          </w:p>
        </w:tc>
        <w:tc>
          <w:tcPr>
            <w:tcW w:w="1432" w:type="dxa"/>
            <w:tcBorders>
              <w:top w:val="single" w:sz="6" w:space="0" w:color="auto"/>
              <w:left w:val="single" w:sz="6"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2024г.</w:t>
            </w:r>
          </w:p>
        </w:tc>
        <w:tc>
          <w:tcPr>
            <w:tcW w:w="1418" w:type="dxa"/>
            <w:tcBorders>
              <w:top w:val="single" w:sz="6" w:space="0" w:color="auto"/>
              <w:left w:val="single" w:sz="6"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2025г.</w:t>
            </w:r>
          </w:p>
        </w:tc>
        <w:tc>
          <w:tcPr>
            <w:tcW w:w="1261" w:type="dxa"/>
            <w:tcBorders>
              <w:top w:val="single" w:sz="6" w:space="0" w:color="auto"/>
              <w:left w:val="single" w:sz="4"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2026г.</w:t>
            </w:r>
          </w:p>
        </w:tc>
        <w:tc>
          <w:tcPr>
            <w:tcW w:w="1574" w:type="dxa"/>
            <w:tcBorders>
              <w:top w:val="single" w:sz="6" w:space="0" w:color="auto"/>
              <w:left w:val="single" w:sz="4"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2027г.</w:t>
            </w:r>
          </w:p>
        </w:tc>
      </w:tr>
      <w:tr w:rsidR="00BC5FE9">
        <w:trPr>
          <w:trHeight w:val="303"/>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постоянного населения на начало года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3 500</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3535</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3570</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3605</w:t>
            </w:r>
          </w:p>
        </w:tc>
      </w:tr>
      <w:tr w:rsidR="00BC5FE9">
        <w:trPr>
          <w:trHeight w:val="152"/>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по полу: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52"/>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мужчин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1699</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1716</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1733</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1750</w:t>
            </w:r>
          </w:p>
        </w:tc>
      </w:tr>
      <w:tr w:rsidR="00BC5FE9">
        <w:trPr>
          <w:trHeight w:val="152"/>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женщин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1801</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1819</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1837</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1855</w:t>
            </w:r>
          </w:p>
        </w:tc>
      </w:tr>
      <w:tr w:rsidR="00BC5FE9">
        <w:trPr>
          <w:trHeight w:val="152"/>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по возрасту: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52"/>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моложе трудоспособного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859</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879</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884</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886</w:t>
            </w:r>
          </w:p>
        </w:tc>
      </w:tr>
      <w:tr w:rsidR="00BC5FE9">
        <w:trPr>
          <w:trHeight w:val="152"/>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трудоспособном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2465</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2477</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2489</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2501</w:t>
            </w:r>
          </w:p>
        </w:tc>
      </w:tr>
      <w:tr w:rsidR="00BC5FE9">
        <w:trPr>
          <w:trHeight w:val="152"/>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старше трудоспособного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176</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179</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197</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218</w:t>
            </w:r>
          </w:p>
        </w:tc>
      </w:tr>
      <w:tr w:rsidR="00BC5FE9">
        <w:trPr>
          <w:trHeight w:val="152"/>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Число родившихся - всего</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21</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41</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51</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61</w:t>
            </w:r>
          </w:p>
        </w:tc>
      </w:tr>
      <w:tr w:rsidR="00BC5FE9">
        <w:trPr>
          <w:trHeight w:val="152"/>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на 1000 населения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6,0</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11,6</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14,0</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16,9</w:t>
            </w:r>
          </w:p>
        </w:tc>
      </w:tr>
      <w:tr w:rsidR="00BC5FE9">
        <w:trPr>
          <w:trHeight w:val="152"/>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Число умерших - всего</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19</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18</w:t>
            </w:r>
          </w:p>
        </w:tc>
      </w:tr>
      <w:tr w:rsidR="00BC5FE9">
        <w:trPr>
          <w:trHeight w:val="152"/>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на 1000 населения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5,7</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5,6</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5,3</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4,9</w:t>
            </w:r>
          </w:p>
        </w:tc>
      </w:tr>
      <w:tr w:rsidR="00BC5FE9">
        <w:trPr>
          <w:trHeight w:val="228"/>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Естественный прирост (убыль) - всего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1</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21</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32</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43</w:t>
            </w:r>
          </w:p>
        </w:tc>
      </w:tr>
      <w:tr w:rsidR="00BC5FE9">
        <w:trPr>
          <w:trHeight w:val="152"/>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на 1000 населения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0,2</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5,9</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8,9</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11,9</w:t>
            </w:r>
          </w:p>
        </w:tc>
      </w:tr>
      <w:tr w:rsidR="00BC5FE9">
        <w:trPr>
          <w:trHeight w:val="303"/>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Миграционный прирост (убыль) населения всего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24</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32</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37</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42</w:t>
            </w:r>
          </w:p>
        </w:tc>
      </w:tr>
      <w:tr w:rsidR="00BC5FE9">
        <w:trPr>
          <w:trHeight w:val="152"/>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на 1000 населения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6,8</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9,0</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10,3</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11,6</w:t>
            </w:r>
          </w:p>
        </w:tc>
      </w:tr>
      <w:tr w:rsidR="00BC5FE9">
        <w:trPr>
          <w:trHeight w:val="303"/>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экономически  активного населения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1072</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1102     </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1132</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1152</w:t>
            </w:r>
          </w:p>
        </w:tc>
      </w:tr>
      <w:tr w:rsidR="00BC5FE9">
        <w:trPr>
          <w:trHeight w:val="152"/>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из них: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color w:val="FF0000"/>
                <w:sz w:val="26"/>
                <w:szCs w:val="26"/>
              </w:rPr>
            </w:pP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color w:val="FF0000"/>
                <w:sz w:val="26"/>
                <w:szCs w:val="26"/>
              </w:rPr>
            </w:pP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color w:val="FF0000"/>
                <w:sz w:val="26"/>
                <w:szCs w:val="26"/>
              </w:rPr>
            </w:pP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color w:val="FF0000"/>
                <w:sz w:val="26"/>
                <w:szCs w:val="26"/>
              </w:rPr>
            </w:pPr>
          </w:p>
        </w:tc>
      </w:tr>
      <w:tr w:rsidR="00BC5FE9">
        <w:trPr>
          <w:trHeight w:val="152"/>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Занято в экономике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834</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864</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894</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924</w:t>
            </w:r>
          </w:p>
        </w:tc>
      </w:tr>
      <w:tr w:rsidR="00BC5FE9">
        <w:trPr>
          <w:trHeight w:val="152"/>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Безработные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198</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178</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158</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158</w:t>
            </w:r>
          </w:p>
        </w:tc>
      </w:tr>
      <w:tr w:rsidR="00BC5FE9">
        <w:trPr>
          <w:trHeight w:val="303"/>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численность зарегистрированных   безработных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13</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8</w:t>
            </w:r>
          </w:p>
        </w:tc>
      </w:tr>
      <w:tr w:rsidR="00BC5FE9">
        <w:trPr>
          <w:trHeight w:val="228"/>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Уровень общей безработицы, %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5,6</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5,0</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4,4</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4,3</w:t>
            </w:r>
          </w:p>
        </w:tc>
      </w:tr>
      <w:tr w:rsidR="00BC5FE9">
        <w:trPr>
          <w:trHeight w:val="303"/>
        </w:trPr>
        <w:tc>
          <w:tcPr>
            <w:tcW w:w="39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Уровень зарегистрированной безработицы, % </w:t>
            </w:r>
          </w:p>
        </w:tc>
        <w:tc>
          <w:tcPr>
            <w:tcW w:w="1432"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0,4</w:t>
            </w:r>
          </w:p>
        </w:tc>
        <w:tc>
          <w:tcPr>
            <w:tcW w:w="1418"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0,3</w:t>
            </w:r>
          </w:p>
        </w:tc>
        <w:tc>
          <w:tcPr>
            <w:tcW w:w="1261"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0,3</w:t>
            </w:r>
          </w:p>
        </w:tc>
        <w:tc>
          <w:tcPr>
            <w:tcW w:w="157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0,2</w:t>
            </w:r>
          </w:p>
        </w:tc>
      </w:tr>
    </w:tbl>
    <w:p w:rsidR="00BC5FE9" w:rsidRDefault="00BC5FE9">
      <w:pPr>
        <w:pStyle w:val="ConsPlusCell"/>
        <w:rPr>
          <w:rFonts w:ascii="Times New Roman" w:hAnsi="Times New Roman" w:cs="Times New Roman"/>
          <w:sz w:val="26"/>
          <w:szCs w:val="26"/>
        </w:rPr>
      </w:pPr>
    </w:p>
    <w:p w:rsidR="00BC5FE9" w:rsidRDefault="00BC5FE9">
      <w:pPr>
        <w:pStyle w:val="ConsPlusCell"/>
        <w:jc w:val="center"/>
        <w:outlineLvl w:val="0"/>
        <w:rPr>
          <w:rFonts w:ascii="Times New Roman" w:hAnsi="Times New Roman" w:cs="Times New Roman"/>
          <w:b/>
          <w:sz w:val="26"/>
          <w:szCs w:val="26"/>
        </w:rPr>
      </w:pPr>
    </w:p>
    <w:p w:rsidR="00BC5FE9" w:rsidRDefault="00BC5FE9">
      <w:pPr>
        <w:pStyle w:val="ConsPlusCell"/>
        <w:jc w:val="center"/>
        <w:outlineLvl w:val="0"/>
        <w:rPr>
          <w:rFonts w:ascii="Times New Roman" w:hAnsi="Times New Roman" w:cs="Times New Roman"/>
          <w:b/>
          <w:sz w:val="26"/>
          <w:szCs w:val="26"/>
        </w:rPr>
      </w:pPr>
    </w:p>
    <w:p w:rsidR="00BC5FE9" w:rsidRDefault="00086C18">
      <w:pPr>
        <w:pStyle w:val="ConsPlusCell"/>
        <w:jc w:val="center"/>
        <w:outlineLvl w:val="0"/>
        <w:rPr>
          <w:rFonts w:ascii="Times New Roman" w:hAnsi="Times New Roman" w:cs="Times New Roman"/>
          <w:b/>
          <w:sz w:val="26"/>
          <w:szCs w:val="26"/>
        </w:rPr>
      </w:pPr>
      <w:r>
        <w:rPr>
          <w:rFonts w:ascii="Times New Roman" w:hAnsi="Times New Roman" w:cs="Times New Roman"/>
          <w:b/>
          <w:sz w:val="26"/>
          <w:szCs w:val="26"/>
        </w:rPr>
        <w:t>Таблица 4. Промышленность</w:t>
      </w:r>
    </w:p>
    <w:tbl>
      <w:tblPr>
        <w:tblW w:w="9360" w:type="dxa"/>
        <w:tblInd w:w="70" w:type="dxa"/>
        <w:tblLayout w:type="fixed"/>
        <w:tblCellMar>
          <w:left w:w="70" w:type="dxa"/>
          <w:right w:w="70" w:type="dxa"/>
        </w:tblCellMar>
        <w:tblLook w:val="04A0"/>
      </w:tblPr>
      <w:tblGrid>
        <w:gridCol w:w="3970"/>
        <w:gridCol w:w="1418"/>
        <w:gridCol w:w="1418"/>
        <w:gridCol w:w="1277"/>
        <w:gridCol w:w="1277"/>
      </w:tblGrid>
      <w:tr w:rsidR="00BC5FE9">
        <w:trPr>
          <w:trHeight w:val="602"/>
          <w:tblHeader/>
        </w:trPr>
        <w:tc>
          <w:tcPr>
            <w:tcW w:w="3969" w:type="dxa"/>
            <w:tcBorders>
              <w:top w:val="single" w:sz="6" w:space="0" w:color="auto"/>
              <w:left w:val="single" w:sz="6"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Показатели</w:t>
            </w:r>
          </w:p>
        </w:tc>
        <w:tc>
          <w:tcPr>
            <w:tcW w:w="1418" w:type="dxa"/>
            <w:tcBorders>
              <w:top w:val="single" w:sz="6" w:space="0" w:color="auto"/>
              <w:left w:val="single" w:sz="6"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2024г.</w:t>
            </w:r>
          </w:p>
        </w:tc>
        <w:tc>
          <w:tcPr>
            <w:tcW w:w="1417" w:type="dxa"/>
            <w:tcBorders>
              <w:top w:val="single" w:sz="6" w:space="0" w:color="auto"/>
              <w:left w:val="single" w:sz="4"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2025г.</w:t>
            </w:r>
          </w:p>
        </w:tc>
        <w:tc>
          <w:tcPr>
            <w:tcW w:w="1276" w:type="dxa"/>
            <w:tcBorders>
              <w:top w:val="single" w:sz="6" w:space="0" w:color="auto"/>
              <w:left w:val="single" w:sz="4"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2026г.</w:t>
            </w:r>
          </w:p>
        </w:tc>
        <w:tc>
          <w:tcPr>
            <w:tcW w:w="1276" w:type="dxa"/>
            <w:tcBorders>
              <w:top w:val="single" w:sz="6" w:space="0" w:color="auto"/>
              <w:left w:val="single" w:sz="6"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2027г.</w:t>
            </w:r>
          </w:p>
        </w:tc>
      </w:tr>
      <w:tr w:rsidR="00BC5FE9">
        <w:trPr>
          <w:trHeight w:val="482"/>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Объем промышленного производства - всего, тыс. руб.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6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в сопоставимых ценах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482"/>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в том числе по видам</w:t>
            </w:r>
          </w:p>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экономической            </w:t>
            </w:r>
            <w:r>
              <w:rPr>
                <w:rFonts w:ascii="Times New Roman" w:hAnsi="Times New Roman" w:cs="Times New Roman"/>
                <w:sz w:val="26"/>
                <w:szCs w:val="26"/>
              </w:rPr>
              <w:br/>
              <w:t xml:space="preserve">деятельности: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6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Наименование вида</w:t>
            </w:r>
          </w:p>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деятельности, тыс. pуб.</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6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в сопоставимых ценах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4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Численность занятых</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4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482"/>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в том числе по видам</w:t>
            </w:r>
          </w:p>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экономической            </w:t>
            </w:r>
            <w:r>
              <w:rPr>
                <w:rFonts w:ascii="Times New Roman" w:hAnsi="Times New Roman" w:cs="Times New Roman"/>
                <w:sz w:val="26"/>
                <w:szCs w:val="26"/>
              </w:rPr>
              <w:br/>
              <w:t xml:space="preserve">деятельности: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4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Наименование, человек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4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482"/>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дополнительно созданных новых рабочих  мест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6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Количество сохранённых</w:t>
            </w:r>
            <w:r>
              <w:rPr>
                <w:rFonts w:ascii="Times New Roman" w:hAnsi="Times New Roman" w:cs="Times New Roman"/>
                <w:sz w:val="26"/>
                <w:szCs w:val="26"/>
              </w:rPr>
              <w:br/>
              <w:t xml:space="preserve">действующих рабочих мест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482"/>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Средняя заработная       </w:t>
            </w:r>
            <w:r>
              <w:rPr>
                <w:rFonts w:ascii="Times New Roman" w:hAnsi="Times New Roman" w:cs="Times New Roman"/>
                <w:sz w:val="26"/>
                <w:szCs w:val="26"/>
              </w:rPr>
              <w:br/>
              <w:t xml:space="preserve">плата в промышленности,  </w:t>
            </w:r>
            <w:r>
              <w:rPr>
                <w:rFonts w:ascii="Times New Roman" w:hAnsi="Times New Roman" w:cs="Times New Roman"/>
                <w:sz w:val="26"/>
                <w:szCs w:val="26"/>
              </w:rPr>
              <w:br/>
              <w:t xml:space="preserve">рублей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4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482"/>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в том числе по видам</w:t>
            </w:r>
          </w:p>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экономической            </w:t>
            </w:r>
            <w:r>
              <w:rPr>
                <w:rFonts w:ascii="Times New Roman" w:hAnsi="Times New Roman" w:cs="Times New Roman"/>
                <w:sz w:val="26"/>
                <w:szCs w:val="26"/>
              </w:rPr>
              <w:br/>
              <w:t xml:space="preserve">деятельности: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4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Наименование, рублей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4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6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Балансовая прибыль, тыс. </w:t>
            </w:r>
            <w:r>
              <w:rPr>
                <w:rFonts w:ascii="Times New Roman" w:hAnsi="Times New Roman" w:cs="Times New Roman"/>
                <w:sz w:val="26"/>
                <w:szCs w:val="26"/>
              </w:rPr>
              <w:br/>
              <w:t xml:space="preserve">рублей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4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482"/>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в том числе по видам</w:t>
            </w:r>
          </w:p>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экономической            </w:t>
            </w:r>
            <w:r>
              <w:rPr>
                <w:rFonts w:ascii="Times New Roman" w:hAnsi="Times New Roman" w:cs="Times New Roman"/>
                <w:sz w:val="26"/>
                <w:szCs w:val="26"/>
              </w:rPr>
              <w:br/>
              <w:t xml:space="preserve">деятельности: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6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lastRenderedPageBreak/>
              <w:t>- Наименование, тыс.</w:t>
            </w:r>
          </w:p>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рублей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4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6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Поступление налоговых    </w:t>
            </w:r>
            <w:r>
              <w:rPr>
                <w:rFonts w:ascii="Times New Roman" w:hAnsi="Times New Roman" w:cs="Times New Roman"/>
                <w:sz w:val="26"/>
                <w:szCs w:val="26"/>
              </w:rPr>
              <w:br/>
              <w:t xml:space="preserve">платежей, тыс. рублей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4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482"/>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в том числе по видам</w:t>
            </w:r>
          </w:p>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экономической деятельности: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6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Наименование, тыс.</w:t>
            </w:r>
          </w:p>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рублей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41"/>
        </w:trPr>
        <w:tc>
          <w:tcPr>
            <w:tcW w:w="3969"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w:t>
            </w:r>
          </w:p>
        </w:tc>
        <w:tc>
          <w:tcPr>
            <w:tcW w:w="141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417"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bl>
    <w:p w:rsidR="00BC5FE9" w:rsidRDefault="00BC5FE9">
      <w:pPr>
        <w:pStyle w:val="ConsPlusCell"/>
        <w:rPr>
          <w:rFonts w:ascii="Times New Roman" w:hAnsi="Times New Roman" w:cs="Times New Roman"/>
          <w:sz w:val="26"/>
          <w:szCs w:val="26"/>
        </w:rPr>
      </w:pPr>
    </w:p>
    <w:p w:rsidR="00BC5FE9" w:rsidRDefault="00086C18">
      <w:pPr>
        <w:pStyle w:val="ConsPlusCell"/>
        <w:jc w:val="center"/>
        <w:outlineLvl w:val="0"/>
        <w:rPr>
          <w:rFonts w:ascii="Times New Roman" w:hAnsi="Times New Roman" w:cs="Times New Roman"/>
          <w:b/>
          <w:sz w:val="26"/>
          <w:szCs w:val="26"/>
        </w:rPr>
      </w:pPr>
      <w:r>
        <w:rPr>
          <w:rFonts w:ascii="Times New Roman" w:hAnsi="Times New Roman" w:cs="Times New Roman"/>
          <w:b/>
          <w:sz w:val="26"/>
          <w:szCs w:val="26"/>
        </w:rPr>
        <w:t>Таблица 5. Производство важнейших видов промышленной продукции в натуральном выражении, в соответствующих единицах измерения</w:t>
      </w:r>
    </w:p>
    <w:tbl>
      <w:tblPr>
        <w:tblW w:w="9285" w:type="dxa"/>
        <w:tblInd w:w="70" w:type="dxa"/>
        <w:tblLayout w:type="fixed"/>
        <w:tblCellMar>
          <w:left w:w="70" w:type="dxa"/>
          <w:right w:w="70" w:type="dxa"/>
        </w:tblCellMar>
        <w:tblLook w:val="04A0"/>
      </w:tblPr>
      <w:tblGrid>
        <w:gridCol w:w="4196"/>
        <w:gridCol w:w="1188"/>
        <w:gridCol w:w="1133"/>
        <w:gridCol w:w="1275"/>
        <w:gridCol w:w="1493"/>
      </w:tblGrid>
      <w:tr w:rsidR="00BC5FE9">
        <w:trPr>
          <w:trHeight w:val="662"/>
        </w:trPr>
        <w:tc>
          <w:tcPr>
            <w:tcW w:w="4198" w:type="dxa"/>
            <w:tcBorders>
              <w:top w:val="single" w:sz="6" w:space="0" w:color="auto"/>
              <w:left w:val="single" w:sz="6" w:space="0" w:color="auto"/>
              <w:bottom w:val="single" w:sz="6" w:space="0" w:color="auto"/>
              <w:right w:val="single" w:sz="4" w:space="0" w:color="auto"/>
            </w:tcBorders>
            <w:vAlign w:val="center"/>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6"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2024г.</w:t>
            </w:r>
          </w:p>
        </w:tc>
        <w:tc>
          <w:tcPr>
            <w:tcW w:w="1134" w:type="dxa"/>
            <w:tcBorders>
              <w:top w:val="single" w:sz="6" w:space="0" w:color="auto"/>
              <w:left w:val="single" w:sz="4"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2025г.</w:t>
            </w:r>
          </w:p>
        </w:tc>
        <w:tc>
          <w:tcPr>
            <w:tcW w:w="1276" w:type="dxa"/>
            <w:tcBorders>
              <w:top w:val="single" w:sz="6" w:space="0" w:color="auto"/>
              <w:left w:val="single" w:sz="4"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2026г.</w:t>
            </w:r>
          </w:p>
        </w:tc>
        <w:tc>
          <w:tcPr>
            <w:tcW w:w="1494" w:type="dxa"/>
            <w:tcBorders>
              <w:top w:val="single" w:sz="6" w:space="0" w:color="auto"/>
              <w:left w:val="single" w:sz="6"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2027г.</w:t>
            </w:r>
          </w:p>
        </w:tc>
      </w:tr>
      <w:tr w:rsidR="00BC5FE9">
        <w:trPr>
          <w:trHeight w:val="265"/>
        </w:trPr>
        <w:tc>
          <w:tcPr>
            <w:tcW w:w="4198"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продукт 1                  </w:t>
            </w:r>
          </w:p>
        </w:tc>
        <w:tc>
          <w:tcPr>
            <w:tcW w:w="1189"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494"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65"/>
        </w:trPr>
        <w:tc>
          <w:tcPr>
            <w:tcW w:w="4198"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продукт 2                  </w:t>
            </w:r>
          </w:p>
        </w:tc>
        <w:tc>
          <w:tcPr>
            <w:tcW w:w="1189"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494"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65"/>
        </w:trPr>
        <w:tc>
          <w:tcPr>
            <w:tcW w:w="4198"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Продукт                    </w:t>
            </w:r>
          </w:p>
        </w:tc>
        <w:tc>
          <w:tcPr>
            <w:tcW w:w="1189"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494" w:type="dxa"/>
            <w:tcBorders>
              <w:top w:val="single" w:sz="6" w:space="0" w:color="auto"/>
              <w:left w:val="single" w:sz="6"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bl>
    <w:p w:rsidR="00BC5FE9" w:rsidRDefault="00BC5FE9">
      <w:pPr>
        <w:pStyle w:val="ConsPlusCell"/>
        <w:jc w:val="center"/>
        <w:rPr>
          <w:rFonts w:ascii="Times New Roman" w:hAnsi="Times New Roman" w:cs="Times New Roman"/>
          <w:sz w:val="26"/>
          <w:szCs w:val="26"/>
        </w:rPr>
      </w:pPr>
    </w:p>
    <w:p w:rsidR="00BC5FE9" w:rsidRDefault="00086C18">
      <w:pPr>
        <w:pStyle w:val="ConsPlusCell"/>
        <w:jc w:val="center"/>
        <w:outlineLvl w:val="0"/>
        <w:rPr>
          <w:rFonts w:ascii="Times New Roman" w:hAnsi="Times New Roman" w:cs="Times New Roman"/>
          <w:b/>
          <w:sz w:val="26"/>
          <w:szCs w:val="26"/>
        </w:rPr>
      </w:pPr>
      <w:r>
        <w:rPr>
          <w:rFonts w:ascii="Times New Roman" w:hAnsi="Times New Roman" w:cs="Times New Roman"/>
          <w:b/>
          <w:sz w:val="26"/>
          <w:szCs w:val="26"/>
        </w:rPr>
        <w:t>Таблица 6. Объем производства сельскохозяйственной продукции</w:t>
      </w:r>
    </w:p>
    <w:tbl>
      <w:tblPr>
        <w:tblW w:w="9541" w:type="dxa"/>
        <w:tblInd w:w="70" w:type="dxa"/>
        <w:tblLayout w:type="fixed"/>
        <w:tblCellMar>
          <w:left w:w="70" w:type="dxa"/>
          <w:right w:w="70" w:type="dxa"/>
        </w:tblCellMar>
        <w:tblLook w:val="04A0"/>
      </w:tblPr>
      <w:tblGrid>
        <w:gridCol w:w="2714"/>
        <w:gridCol w:w="1729"/>
        <w:gridCol w:w="1279"/>
        <w:gridCol w:w="1117"/>
        <w:gridCol w:w="6"/>
        <w:gridCol w:w="1271"/>
        <w:gridCol w:w="1185"/>
        <w:gridCol w:w="54"/>
        <w:gridCol w:w="186"/>
      </w:tblGrid>
      <w:tr w:rsidR="00BC5FE9">
        <w:trPr>
          <w:gridAfter w:val="2"/>
          <w:wAfter w:w="240" w:type="dxa"/>
          <w:trHeight w:val="584"/>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Молоко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2024 г</w:t>
            </w:r>
          </w:p>
        </w:tc>
        <w:tc>
          <w:tcPr>
            <w:tcW w:w="1117"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2025г.</w:t>
            </w:r>
          </w:p>
        </w:tc>
        <w:tc>
          <w:tcPr>
            <w:tcW w:w="1277" w:type="dxa"/>
            <w:gridSpan w:val="2"/>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2026г.</w:t>
            </w:r>
          </w:p>
        </w:tc>
        <w:tc>
          <w:tcPr>
            <w:tcW w:w="1185"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2027г.</w:t>
            </w:r>
          </w:p>
        </w:tc>
      </w:tr>
      <w:tr w:rsidR="00BC5FE9">
        <w:trPr>
          <w:gridAfter w:val="2"/>
          <w:wAfter w:w="240" w:type="dxa"/>
          <w:trHeight w:val="355"/>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Яйцо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тыс. шт.</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17"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7"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5"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2"/>
          <w:wAfter w:w="240" w:type="dxa"/>
          <w:trHeight w:val="338"/>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Шерсть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17"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7"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5"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071"/>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Производство сельхозпродукции в сельхозпредприятиях</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5"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240" w:type="dxa"/>
            <w:gridSpan w:val="2"/>
            <w:tcBorders>
              <w:top w:val="single" w:sz="6" w:space="0" w:color="auto"/>
              <w:left w:val="single" w:sz="4" w:space="0" w:color="auto"/>
              <w:bottom w:val="single" w:sz="6" w:space="0" w:color="auto"/>
              <w:right w:val="nil"/>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708"/>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Зерно (в весе после доработки)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53"/>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рис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34"/>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Овощи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57"/>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Бахчевые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54"/>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Картофель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35"/>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Скот и птица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45"/>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Молоко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56"/>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Яйцо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тыс. шт.</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51"/>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Шерсть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1057"/>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lastRenderedPageBreak/>
              <w:t xml:space="preserve">Производство       </w:t>
            </w:r>
            <w:r>
              <w:rPr>
                <w:rFonts w:ascii="Times New Roman" w:hAnsi="Times New Roman" w:cs="Times New Roman"/>
                <w:sz w:val="26"/>
                <w:szCs w:val="26"/>
              </w:rPr>
              <w:br/>
              <w:t xml:space="preserve">сельхозпродукции в КФХ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544"/>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Зерно (в весе после доработки)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287"/>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в том числе рис</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24"/>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Овощи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49"/>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Бахчевые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46"/>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Картофель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41"/>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Скот и птица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66"/>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Молоко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48"/>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Яйцо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тыс. шт.</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43"/>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Шерсть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1063"/>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Производство       </w:t>
            </w:r>
            <w:r>
              <w:rPr>
                <w:rFonts w:ascii="Times New Roman" w:hAnsi="Times New Roman" w:cs="Times New Roman"/>
                <w:sz w:val="26"/>
                <w:szCs w:val="26"/>
              </w:rPr>
              <w:br/>
              <w:t xml:space="preserve">сельхозпродукции в ЛПХ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56"/>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Овощи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37"/>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Бахчевые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47"/>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Картофель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58"/>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Скот и птица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rPr>
                <w:rFonts w:ascii="Times New Roman" w:hAnsi="Times New Roman" w:cs="Times New Roman"/>
                <w:sz w:val="26"/>
                <w:szCs w:val="26"/>
              </w:rPr>
            </w:pPr>
          </w:p>
        </w:tc>
      </w:tr>
      <w:tr w:rsidR="00BC5FE9">
        <w:trPr>
          <w:gridAfter w:val="1"/>
          <w:wAfter w:w="186" w:type="dxa"/>
          <w:trHeight w:val="339"/>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Молоко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50"/>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Яйцо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тыс. шт.</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gridAfter w:val="1"/>
          <w:wAfter w:w="186" w:type="dxa"/>
          <w:trHeight w:val="345"/>
        </w:trPr>
        <w:tc>
          <w:tcPr>
            <w:tcW w:w="2714" w:type="dxa"/>
            <w:tcBorders>
              <w:top w:val="single" w:sz="6" w:space="0" w:color="auto"/>
              <w:left w:val="single" w:sz="6" w:space="0" w:color="auto"/>
              <w:bottom w:val="single" w:sz="6" w:space="0" w:color="auto"/>
              <w:right w:val="single" w:sz="6"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Шерсть             </w:t>
            </w:r>
          </w:p>
        </w:tc>
        <w:tc>
          <w:tcPr>
            <w:tcW w:w="1729"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23"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1"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39" w:type="dxa"/>
            <w:gridSpan w:val="2"/>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bl>
    <w:p w:rsidR="00BC5FE9" w:rsidRDefault="00BC5FE9">
      <w:pPr>
        <w:pStyle w:val="ConsPlusCell"/>
        <w:rPr>
          <w:rFonts w:ascii="Times New Roman" w:hAnsi="Times New Roman" w:cs="Times New Roman"/>
          <w:sz w:val="26"/>
          <w:szCs w:val="26"/>
        </w:rPr>
      </w:pPr>
    </w:p>
    <w:p w:rsidR="00BC5FE9" w:rsidRDefault="00086C18">
      <w:pPr>
        <w:pStyle w:val="ConsPlusCell"/>
        <w:jc w:val="center"/>
        <w:outlineLvl w:val="0"/>
        <w:rPr>
          <w:rFonts w:ascii="Times New Roman" w:hAnsi="Times New Roman" w:cs="Times New Roman"/>
          <w:b/>
          <w:sz w:val="26"/>
          <w:szCs w:val="26"/>
        </w:rPr>
      </w:pPr>
      <w:r>
        <w:rPr>
          <w:rFonts w:ascii="Times New Roman" w:hAnsi="Times New Roman" w:cs="Times New Roman"/>
          <w:b/>
          <w:sz w:val="26"/>
          <w:szCs w:val="26"/>
        </w:rPr>
        <w:t>Таблица 7. Посевные площади сельскохозяйственных культур</w:t>
      </w:r>
    </w:p>
    <w:tbl>
      <w:tblPr>
        <w:tblW w:w="9405" w:type="dxa"/>
        <w:tblInd w:w="70" w:type="dxa"/>
        <w:tblLayout w:type="fixed"/>
        <w:tblCellMar>
          <w:left w:w="70" w:type="dxa"/>
          <w:right w:w="70" w:type="dxa"/>
        </w:tblCellMar>
        <w:tblLook w:val="04A0"/>
      </w:tblPr>
      <w:tblGrid>
        <w:gridCol w:w="4500"/>
        <w:gridCol w:w="1309"/>
        <w:gridCol w:w="1133"/>
        <w:gridCol w:w="1275"/>
        <w:gridCol w:w="1188"/>
      </w:tblGrid>
      <w:tr w:rsidR="00BC5FE9">
        <w:trPr>
          <w:trHeight w:val="1309"/>
          <w:tblHeader/>
        </w:trPr>
        <w:tc>
          <w:tcPr>
            <w:tcW w:w="4502" w:type="dxa"/>
            <w:tcBorders>
              <w:top w:val="single" w:sz="6" w:space="0" w:color="auto"/>
              <w:left w:val="single" w:sz="6"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Показатели</w:t>
            </w:r>
          </w:p>
        </w:tc>
        <w:tc>
          <w:tcPr>
            <w:tcW w:w="1310" w:type="dxa"/>
            <w:tcBorders>
              <w:top w:val="single" w:sz="6" w:space="0" w:color="auto"/>
              <w:left w:val="single" w:sz="4"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2024г</w:t>
            </w:r>
          </w:p>
        </w:tc>
        <w:tc>
          <w:tcPr>
            <w:tcW w:w="1134" w:type="dxa"/>
            <w:tcBorders>
              <w:top w:val="single" w:sz="6" w:space="0" w:color="auto"/>
              <w:left w:val="single" w:sz="4"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2025г.</w:t>
            </w:r>
          </w:p>
        </w:tc>
        <w:tc>
          <w:tcPr>
            <w:tcW w:w="1276" w:type="dxa"/>
            <w:tcBorders>
              <w:top w:val="single" w:sz="6" w:space="0" w:color="auto"/>
              <w:left w:val="single" w:sz="6"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2026г.</w:t>
            </w:r>
          </w:p>
        </w:tc>
        <w:tc>
          <w:tcPr>
            <w:tcW w:w="1189" w:type="dxa"/>
            <w:tcBorders>
              <w:top w:val="single" w:sz="6" w:space="0" w:color="auto"/>
              <w:left w:val="single" w:sz="4"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2027г</w:t>
            </w:r>
          </w:p>
        </w:tc>
      </w:tr>
      <w:tr w:rsidR="00BC5FE9">
        <w:trPr>
          <w:trHeight w:val="654"/>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Посевная площадь - всего в хозяйствах всех категорий, га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28"/>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28"/>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Зерновые культуры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419"/>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из них рис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28"/>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Овощи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28"/>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Бахчевые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28"/>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Картофель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654"/>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Посевная площадь -  всего в сельхоз. предприятиях, га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28"/>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28"/>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lastRenderedPageBreak/>
              <w:t xml:space="preserve">Зерновые культуры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28"/>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из них рис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28"/>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Овощи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28"/>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Бахчевые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28"/>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Картофель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491"/>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Посевная площадь - всего в КФХ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491"/>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зерновые культуры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28"/>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из них рис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28"/>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Овощи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28"/>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Бахчевые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28"/>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Картофель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865"/>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Посевная площадь – всего в личных подсобных хозяйствах населения.</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28"/>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Овощи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28"/>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Бахчевые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16"/>
        </w:trPr>
        <w:tc>
          <w:tcPr>
            <w:tcW w:w="450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Картофель             </w:t>
            </w:r>
          </w:p>
        </w:tc>
        <w:tc>
          <w:tcPr>
            <w:tcW w:w="1310"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89"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bl>
    <w:p w:rsidR="00BC5FE9" w:rsidRDefault="00BC5FE9">
      <w:pPr>
        <w:pStyle w:val="ConsPlusCell"/>
        <w:jc w:val="center"/>
        <w:rPr>
          <w:rFonts w:ascii="Times New Roman" w:hAnsi="Times New Roman" w:cs="Times New Roman"/>
          <w:sz w:val="26"/>
          <w:szCs w:val="26"/>
        </w:rPr>
      </w:pPr>
    </w:p>
    <w:p w:rsidR="00BC5FE9" w:rsidRDefault="00086C18">
      <w:pPr>
        <w:pStyle w:val="ConsPlusCell"/>
        <w:jc w:val="center"/>
        <w:outlineLvl w:val="0"/>
        <w:rPr>
          <w:rFonts w:ascii="Times New Roman" w:hAnsi="Times New Roman" w:cs="Times New Roman"/>
          <w:b/>
          <w:sz w:val="26"/>
          <w:szCs w:val="26"/>
        </w:rPr>
      </w:pPr>
      <w:r>
        <w:rPr>
          <w:rFonts w:ascii="Times New Roman" w:hAnsi="Times New Roman" w:cs="Times New Roman"/>
          <w:b/>
          <w:sz w:val="26"/>
          <w:szCs w:val="26"/>
        </w:rPr>
        <w:t>Таблица 8. Поголовье скота</w:t>
      </w:r>
    </w:p>
    <w:tbl>
      <w:tblPr>
        <w:tblW w:w="9420" w:type="dxa"/>
        <w:tblInd w:w="70" w:type="dxa"/>
        <w:tblLayout w:type="fixed"/>
        <w:tblCellMar>
          <w:left w:w="70" w:type="dxa"/>
          <w:right w:w="70" w:type="dxa"/>
        </w:tblCellMar>
        <w:tblLook w:val="04A0"/>
      </w:tblPr>
      <w:tblGrid>
        <w:gridCol w:w="4292"/>
        <w:gridCol w:w="1517"/>
        <w:gridCol w:w="1134"/>
        <w:gridCol w:w="1276"/>
        <w:gridCol w:w="1201"/>
      </w:tblGrid>
      <w:tr w:rsidR="00BC5FE9">
        <w:trPr>
          <w:trHeight w:val="928"/>
          <w:tblHeader/>
        </w:trPr>
        <w:tc>
          <w:tcPr>
            <w:tcW w:w="4292" w:type="dxa"/>
            <w:tcBorders>
              <w:top w:val="single" w:sz="6" w:space="0" w:color="auto"/>
              <w:left w:val="single" w:sz="6"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Показатели</w:t>
            </w:r>
          </w:p>
        </w:tc>
        <w:tc>
          <w:tcPr>
            <w:tcW w:w="1517" w:type="dxa"/>
            <w:tcBorders>
              <w:top w:val="single" w:sz="6" w:space="0" w:color="auto"/>
              <w:left w:val="single" w:sz="6"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2024г</w:t>
            </w:r>
          </w:p>
        </w:tc>
        <w:tc>
          <w:tcPr>
            <w:tcW w:w="1134" w:type="dxa"/>
            <w:tcBorders>
              <w:top w:val="single" w:sz="6" w:space="0" w:color="auto"/>
              <w:left w:val="single" w:sz="4"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2025г.</w:t>
            </w:r>
          </w:p>
        </w:tc>
        <w:tc>
          <w:tcPr>
            <w:tcW w:w="1276" w:type="dxa"/>
            <w:tcBorders>
              <w:top w:val="single" w:sz="6" w:space="0" w:color="auto"/>
              <w:left w:val="single" w:sz="4"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2026г.</w:t>
            </w:r>
          </w:p>
        </w:tc>
        <w:tc>
          <w:tcPr>
            <w:tcW w:w="1201" w:type="dxa"/>
            <w:tcBorders>
              <w:top w:val="single" w:sz="6" w:space="0" w:color="auto"/>
              <w:left w:val="single" w:sz="6"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2027г</w:t>
            </w:r>
          </w:p>
        </w:tc>
      </w:tr>
      <w:tr w:rsidR="00BC5FE9">
        <w:trPr>
          <w:trHeight w:val="61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скота в хозяйствах всех категорий, голов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Крупный рогатый скот</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1532</w:t>
            </w: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1562</w:t>
            </w: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1594</w:t>
            </w: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1626</w:t>
            </w: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коровы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953</w:t>
            </w: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968</w:t>
            </w: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983</w:t>
            </w: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998</w:t>
            </w: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овцы и козы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25</w:t>
            </w: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35</w:t>
            </w: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45</w:t>
            </w: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50</w:t>
            </w: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свиньи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птица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126</w:t>
            </w: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176</w:t>
            </w: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226</w:t>
            </w: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276</w:t>
            </w: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лошади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76</w:t>
            </w: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96</w:t>
            </w: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116</w:t>
            </w: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136</w:t>
            </w:r>
          </w:p>
        </w:tc>
      </w:tr>
      <w:tr w:rsidR="00BC5FE9">
        <w:trPr>
          <w:trHeight w:val="61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скота в сельхозпредприятиях, голов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Крупный рогатый скот</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коровы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овцы и козы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свиньи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птица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lastRenderedPageBreak/>
              <w:t xml:space="preserve">лошади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773"/>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скота в крестьянских (фермерских) хозяйствах, голов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Крупный рогатый скот</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коровы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овцы и козы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свиньи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птица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лошади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563"/>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скота в личных подсобных хозяйствах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464"/>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Крупный рогатый скот, голов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1532</w:t>
            </w: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1562</w:t>
            </w: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1594</w:t>
            </w: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1626</w:t>
            </w: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коровы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953</w:t>
            </w: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968</w:t>
            </w: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983</w:t>
            </w: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998</w:t>
            </w: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овцы и козы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25</w:t>
            </w: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35</w:t>
            </w: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45</w:t>
            </w: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50</w:t>
            </w: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лошади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76</w:t>
            </w: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96</w:t>
            </w: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116</w:t>
            </w: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136</w:t>
            </w:r>
          </w:p>
        </w:tc>
      </w:tr>
      <w:tr w:rsidR="00BC5FE9">
        <w:trPr>
          <w:trHeight w:val="309"/>
        </w:trPr>
        <w:tc>
          <w:tcPr>
            <w:tcW w:w="429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птицы   </w:t>
            </w:r>
          </w:p>
        </w:tc>
        <w:tc>
          <w:tcPr>
            <w:tcW w:w="1517"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126</w:t>
            </w:r>
          </w:p>
        </w:tc>
        <w:tc>
          <w:tcPr>
            <w:tcW w:w="1134"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176</w:t>
            </w:r>
          </w:p>
        </w:tc>
        <w:tc>
          <w:tcPr>
            <w:tcW w:w="1276"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226</w:t>
            </w:r>
          </w:p>
        </w:tc>
        <w:tc>
          <w:tcPr>
            <w:tcW w:w="1201" w:type="dxa"/>
            <w:tcBorders>
              <w:top w:val="single" w:sz="6" w:space="0" w:color="auto"/>
              <w:left w:val="single" w:sz="6"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276</w:t>
            </w:r>
          </w:p>
        </w:tc>
      </w:tr>
    </w:tbl>
    <w:p w:rsidR="00BC5FE9" w:rsidRDefault="00BC5FE9">
      <w:pPr>
        <w:pStyle w:val="ConsPlusCell"/>
        <w:jc w:val="center"/>
        <w:rPr>
          <w:rFonts w:ascii="Times New Roman" w:hAnsi="Times New Roman" w:cs="Times New Roman"/>
          <w:sz w:val="26"/>
          <w:szCs w:val="26"/>
        </w:rPr>
      </w:pPr>
    </w:p>
    <w:p w:rsidR="00BC5FE9" w:rsidRDefault="00086C18">
      <w:pPr>
        <w:pStyle w:val="ConsPlusCell"/>
        <w:jc w:val="center"/>
        <w:outlineLvl w:val="0"/>
        <w:rPr>
          <w:rFonts w:ascii="Times New Roman" w:hAnsi="Times New Roman" w:cs="Times New Roman"/>
          <w:b/>
          <w:sz w:val="26"/>
          <w:szCs w:val="26"/>
        </w:rPr>
      </w:pPr>
      <w:r>
        <w:rPr>
          <w:rFonts w:ascii="Times New Roman" w:hAnsi="Times New Roman" w:cs="Times New Roman"/>
          <w:b/>
          <w:sz w:val="26"/>
          <w:szCs w:val="26"/>
        </w:rPr>
        <w:t>Таблица 9. Рыболовство, рыбоводство</w:t>
      </w:r>
    </w:p>
    <w:tbl>
      <w:tblPr>
        <w:tblW w:w="9420" w:type="dxa"/>
        <w:tblInd w:w="70" w:type="dxa"/>
        <w:tblLayout w:type="fixed"/>
        <w:tblCellMar>
          <w:left w:w="70" w:type="dxa"/>
          <w:right w:w="70" w:type="dxa"/>
        </w:tblCellMar>
        <w:tblLook w:val="04A0"/>
      </w:tblPr>
      <w:tblGrid>
        <w:gridCol w:w="4345"/>
        <w:gridCol w:w="1400"/>
        <w:gridCol w:w="1198"/>
        <w:gridCol w:w="1275"/>
        <w:gridCol w:w="1202"/>
      </w:tblGrid>
      <w:tr w:rsidR="00BC5FE9">
        <w:trPr>
          <w:trHeight w:val="714"/>
        </w:trPr>
        <w:tc>
          <w:tcPr>
            <w:tcW w:w="4347" w:type="dxa"/>
            <w:tcBorders>
              <w:top w:val="single" w:sz="6" w:space="0" w:color="auto"/>
              <w:left w:val="single" w:sz="6" w:space="0" w:color="auto"/>
              <w:bottom w:val="single" w:sz="6" w:space="0" w:color="auto"/>
              <w:right w:val="single" w:sz="4" w:space="0" w:color="auto"/>
            </w:tcBorders>
            <w:vAlign w:val="center"/>
          </w:tcPr>
          <w:p w:rsidR="00BC5FE9" w:rsidRDefault="00BC5FE9">
            <w:pPr>
              <w:pStyle w:val="ConsPlusCell"/>
              <w:spacing w:line="276" w:lineRule="auto"/>
              <w:jc w:val="center"/>
              <w:rPr>
                <w:rFonts w:ascii="Times New Roman" w:hAnsi="Times New Roman" w:cs="Times New Roman"/>
                <w:sz w:val="26"/>
                <w:szCs w:val="26"/>
              </w:rPr>
            </w:pPr>
          </w:p>
        </w:tc>
        <w:tc>
          <w:tcPr>
            <w:tcW w:w="1401" w:type="dxa"/>
            <w:tcBorders>
              <w:top w:val="single" w:sz="6" w:space="0" w:color="auto"/>
              <w:left w:val="single" w:sz="4"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2024г</w:t>
            </w:r>
          </w:p>
        </w:tc>
        <w:tc>
          <w:tcPr>
            <w:tcW w:w="1198" w:type="dxa"/>
            <w:tcBorders>
              <w:top w:val="single" w:sz="6" w:space="0" w:color="auto"/>
              <w:left w:val="single" w:sz="6"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2025г</w:t>
            </w:r>
          </w:p>
        </w:tc>
        <w:tc>
          <w:tcPr>
            <w:tcW w:w="1276" w:type="dxa"/>
            <w:tcBorders>
              <w:top w:val="single" w:sz="6" w:space="0" w:color="auto"/>
              <w:left w:val="single" w:sz="4"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2026г.</w:t>
            </w:r>
          </w:p>
        </w:tc>
        <w:tc>
          <w:tcPr>
            <w:tcW w:w="1202" w:type="dxa"/>
            <w:tcBorders>
              <w:top w:val="single" w:sz="6" w:space="0" w:color="auto"/>
              <w:left w:val="single" w:sz="4" w:space="0" w:color="auto"/>
              <w:bottom w:val="single" w:sz="6" w:space="0" w:color="auto"/>
              <w:right w:val="single" w:sz="6" w:space="0" w:color="auto"/>
            </w:tcBorders>
            <w:vAlign w:val="center"/>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2027г</w:t>
            </w:r>
          </w:p>
        </w:tc>
      </w:tr>
      <w:tr w:rsidR="00BC5FE9">
        <w:trPr>
          <w:trHeight w:val="351"/>
        </w:trPr>
        <w:tc>
          <w:tcPr>
            <w:tcW w:w="434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Вылов рыбы в открытых водоёмах, тонн               </w:t>
            </w:r>
          </w:p>
        </w:tc>
        <w:tc>
          <w:tcPr>
            <w:tcW w:w="1401"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19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0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37"/>
        </w:trPr>
        <w:tc>
          <w:tcPr>
            <w:tcW w:w="434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Выращено прудовой рыбы, тонн </w:t>
            </w:r>
          </w:p>
        </w:tc>
        <w:tc>
          <w:tcPr>
            <w:tcW w:w="1401"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19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0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37"/>
        </w:trPr>
        <w:tc>
          <w:tcPr>
            <w:tcW w:w="434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Квота на вылов</w:t>
            </w:r>
          </w:p>
        </w:tc>
        <w:tc>
          <w:tcPr>
            <w:tcW w:w="1401"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19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0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37"/>
        </w:trPr>
        <w:tc>
          <w:tcPr>
            <w:tcW w:w="434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освоения квоты на вылов    </w:t>
            </w:r>
          </w:p>
        </w:tc>
        <w:tc>
          <w:tcPr>
            <w:tcW w:w="1401"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19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0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37"/>
        </w:trPr>
        <w:tc>
          <w:tcPr>
            <w:tcW w:w="434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занятых, человек </w:t>
            </w:r>
          </w:p>
        </w:tc>
        <w:tc>
          <w:tcPr>
            <w:tcW w:w="1401"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19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0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57"/>
        </w:trPr>
        <w:tc>
          <w:tcPr>
            <w:tcW w:w="434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дополнительно созданных новых рабочих мест </w:t>
            </w:r>
          </w:p>
        </w:tc>
        <w:tc>
          <w:tcPr>
            <w:tcW w:w="1401"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19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0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57"/>
        </w:trPr>
        <w:tc>
          <w:tcPr>
            <w:tcW w:w="434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сохранённых действующих рабочих мест     </w:t>
            </w:r>
          </w:p>
        </w:tc>
        <w:tc>
          <w:tcPr>
            <w:tcW w:w="1401"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19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0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57"/>
        </w:trPr>
        <w:tc>
          <w:tcPr>
            <w:tcW w:w="434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Средняя заработная плата, </w:t>
            </w:r>
          </w:p>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рублей                       </w:t>
            </w:r>
          </w:p>
        </w:tc>
        <w:tc>
          <w:tcPr>
            <w:tcW w:w="1401"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198"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0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bl>
    <w:p w:rsidR="00BC5FE9" w:rsidRDefault="00BC5FE9">
      <w:pPr>
        <w:pStyle w:val="ConsPlusCell"/>
        <w:rPr>
          <w:rFonts w:ascii="Times New Roman" w:hAnsi="Times New Roman" w:cs="Times New Roman"/>
          <w:sz w:val="26"/>
          <w:szCs w:val="26"/>
        </w:rPr>
      </w:pPr>
    </w:p>
    <w:p w:rsidR="00BC5FE9" w:rsidRDefault="00086C18">
      <w:pPr>
        <w:pStyle w:val="ConsPlusCell"/>
        <w:jc w:val="center"/>
        <w:outlineLvl w:val="0"/>
        <w:rPr>
          <w:rFonts w:ascii="Times New Roman" w:hAnsi="Times New Roman" w:cs="Times New Roman"/>
          <w:b/>
          <w:sz w:val="26"/>
          <w:szCs w:val="26"/>
        </w:rPr>
      </w:pPr>
      <w:r>
        <w:rPr>
          <w:rFonts w:ascii="Times New Roman" w:hAnsi="Times New Roman" w:cs="Times New Roman"/>
          <w:b/>
          <w:sz w:val="26"/>
          <w:szCs w:val="26"/>
        </w:rPr>
        <w:t>Таблица 10. Показатели работы транспорта</w:t>
      </w:r>
    </w:p>
    <w:tbl>
      <w:tblPr>
        <w:tblW w:w="9420" w:type="dxa"/>
        <w:tblInd w:w="70" w:type="dxa"/>
        <w:tblLayout w:type="fixed"/>
        <w:tblCellMar>
          <w:left w:w="70" w:type="dxa"/>
          <w:right w:w="70" w:type="dxa"/>
        </w:tblCellMar>
        <w:tblLook w:val="04A0"/>
      </w:tblPr>
      <w:tblGrid>
        <w:gridCol w:w="3925"/>
        <w:gridCol w:w="1265"/>
        <w:gridCol w:w="1332"/>
        <w:gridCol w:w="1276"/>
        <w:gridCol w:w="1622"/>
      </w:tblGrid>
      <w:tr w:rsidR="00BC5FE9">
        <w:trPr>
          <w:trHeight w:val="610"/>
          <w:tblHeader/>
        </w:trPr>
        <w:tc>
          <w:tcPr>
            <w:tcW w:w="3924" w:type="dxa"/>
            <w:tcBorders>
              <w:top w:val="single" w:sz="6" w:space="0" w:color="auto"/>
              <w:left w:val="single" w:sz="6" w:space="0" w:color="auto"/>
              <w:bottom w:val="single" w:sz="6" w:space="0" w:color="auto"/>
              <w:right w:val="single" w:sz="4" w:space="0" w:color="auto"/>
            </w:tcBorders>
            <w:vAlign w:val="center"/>
          </w:tcPr>
          <w:p w:rsidR="00BC5FE9" w:rsidRDefault="00BC5FE9">
            <w:pPr>
              <w:pStyle w:val="ConsPlusCell"/>
              <w:spacing w:line="276" w:lineRule="auto"/>
              <w:jc w:val="center"/>
              <w:rPr>
                <w:rFonts w:ascii="Times New Roman" w:hAnsi="Times New Roman" w:cs="Times New Roman"/>
                <w:sz w:val="26"/>
                <w:szCs w:val="26"/>
              </w:rPr>
            </w:pPr>
          </w:p>
        </w:tc>
        <w:tc>
          <w:tcPr>
            <w:tcW w:w="1265" w:type="dxa"/>
            <w:tcBorders>
              <w:top w:val="single" w:sz="6" w:space="0" w:color="auto"/>
              <w:left w:val="single" w:sz="4"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2024г</w:t>
            </w:r>
          </w:p>
        </w:tc>
        <w:tc>
          <w:tcPr>
            <w:tcW w:w="1332" w:type="dxa"/>
            <w:tcBorders>
              <w:top w:val="single" w:sz="6" w:space="0" w:color="auto"/>
              <w:left w:val="single" w:sz="6"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2025г.</w:t>
            </w:r>
          </w:p>
        </w:tc>
        <w:tc>
          <w:tcPr>
            <w:tcW w:w="1276" w:type="dxa"/>
            <w:tcBorders>
              <w:top w:val="single" w:sz="6" w:space="0" w:color="auto"/>
              <w:left w:val="single" w:sz="4"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2026г.</w:t>
            </w:r>
          </w:p>
        </w:tc>
        <w:tc>
          <w:tcPr>
            <w:tcW w:w="1622" w:type="dxa"/>
            <w:tcBorders>
              <w:top w:val="single" w:sz="6" w:space="0" w:color="auto"/>
              <w:left w:val="single" w:sz="4" w:space="0" w:color="auto"/>
              <w:bottom w:val="single" w:sz="6" w:space="0" w:color="auto"/>
              <w:right w:val="single" w:sz="6" w:space="0" w:color="auto"/>
            </w:tcBorders>
            <w:vAlign w:val="center"/>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2027г.</w:t>
            </w:r>
          </w:p>
        </w:tc>
      </w:tr>
      <w:tr w:rsidR="00BC5FE9">
        <w:trPr>
          <w:trHeight w:val="610"/>
        </w:trPr>
        <w:tc>
          <w:tcPr>
            <w:tcW w:w="392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Перевозки (отправление) грузов (рейсов) всеми видами </w:t>
            </w:r>
            <w:r>
              <w:rPr>
                <w:rFonts w:ascii="Times New Roman" w:hAnsi="Times New Roman" w:cs="Times New Roman"/>
                <w:sz w:val="26"/>
                <w:szCs w:val="26"/>
              </w:rPr>
              <w:lastRenderedPageBreak/>
              <w:t xml:space="preserve">транспорта общего пользования, тыс. тонн    </w:t>
            </w:r>
          </w:p>
        </w:tc>
        <w:tc>
          <w:tcPr>
            <w:tcW w:w="1265"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332"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62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66"/>
        </w:trPr>
        <w:tc>
          <w:tcPr>
            <w:tcW w:w="392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lastRenderedPageBreak/>
              <w:t xml:space="preserve">Грузооборот предприятий, тыс. т км                 </w:t>
            </w:r>
          </w:p>
        </w:tc>
        <w:tc>
          <w:tcPr>
            <w:tcW w:w="1265"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332"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62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61"/>
        </w:trPr>
        <w:tc>
          <w:tcPr>
            <w:tcW w:w="392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Перевозки пассажиров (по отправлению) организациями транспорта, тыс. человек              </w:t>
            </w:r>
          </w:p>
        </w:tc>
        <w:tc>
          <w:tcPr>
            <w:tcW w:w="1265"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332"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62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488"/>
        </w:trPr>
        <w:tc>
          <w:tcPr>
            <w:tcW w:w="392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Пассажирооборот транспортных предприятий, тыс. пасс. км            </w:t>
            </w:r>
          </w:p>
        </w:tc>
        <w:tc>
          <w:tcPr>
            <w:tcW w:w="1265"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332"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62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04"/>
        </w:trPr>
        <w:tc>
          <w:tcPr>
            <w:tcW w:w="392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Переработка грузов, тыс. т   </w:t>
            </w:r>
          </w:p>
        </w:tc>
        <w:tc>
          <w:tcPr>
            <w:tcW w:w="1265"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332"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62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44"/>
        </w:trPr>
        <w:tc>
          <w:tcPr>
            <w:tcW w:w="392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из нее:                   </w:t>
            </w:r>
          </w:p>
        </w:tc>
        <w:tc>
          <w:tcPr>
            <w:tcW w:w="1265"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332"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62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488"/>
        </w:trPr>
        <w:tc>
          <w:tcPr>
            <w:tcW w:w="392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переработка   внешнеторговых грузов, тыс. тонн                 </w:t>
            </w:r>
          </w:p>
        </w:tc>
        <w:tc>
          <w:tcPr>
            <w:tcW w:w="1265"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332"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62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488"/>
        </w:trPr>
        <w:tc>
          <w:tcPr>
            <w:tcW w:w="392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Число предпринимателей,  выполняющих перевозку  пассажиров                </w:t>
            </w:r>
          </w:p>
        </w:tc>
        <w:tc>
          <w:tcPr>
            <w:tcW w:w="1265"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332"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62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66"/>
        </w:trPr>
        <w:tc>
          <w:tcPr>
            <w:tcW w:w="392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занятых, человек          </w:t>
            </w:r>
          </w:p>
        </w:tc>
        <w:tc>
          <w:tcPr>
            <w:tcW w:w="1265"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332"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62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488"/>
        </w:trPr>
        <w:tc>
          <w:tcPr>
            <w:tcW w:w="392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дополнительно  </w:t>
            </w:r>
            <w:r>
              <w:rPr>
                <w:rFonts w:ascii="Times New Roman" w:hAnsi="Times New Roman" w:cs="Times New Roman"/>
                <w:sz w:val="26"/>
                <w:szCs w:val="26"/>
              </w:rPr>
              <w:br/>
              <w:t xml:space="preserve">созданных новых рабочих  мест                      </w:t>
            </w:r>
          </w:p>
        </w:tc>
        <w:tc>
          <w:tcPr>
            <w:tcW w:w="1265"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332"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62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66"/>
        </w:trPr>
        <w:tc>
          <w:tcPr>
            <w:tcW w:w="392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сохранённых  действующих рабочих мест  </w:t>
            </w:r>
          </w:p>
        </w:tc>
        <w:tc>
          <w:tcPr>
            <w:tcW w:w="1265"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332"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62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66"/>
        </w:trPr>
        <w:tc>
          <w:tcPr>
            <w:tcW w:w="392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Средняя заработная плата, рублей                    </w:t>
            </w:r>
          </w:p>
        </w:tc>
        <w:tc>
          <w:tcPr>
            <w:tcW w:w="1265"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332"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622"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bl>
    <w:p w:rsidR="00BC5FE9" w:rsidRDefault="00BC5FE9">
      <w:pPr>
        <w:pStyle w:val="ConsPlusCell"/>
        <w:rPr>
          <w:rFonts w:ascii="Times New Roman" w:hAnsi="Times New Roman" w:cs="Times New Roman"/>
          <w:sz w:val="26"/>
          <w:szCs w:val="26"/>
        </w:rPr>
      </w:pPr>
    </w:p>
    <w:p w:rsidR="00BC5FE9" w:rsidRDefault="00086C18">
      <w:pPr>
        <w:pStyle w:val="ConsPlusCell"/>
        <w:jc w:val="center"/>
        <w:outlineLvl w:val="0"/>
        <w:rPr>
          <w:rFonts w:ascii="Times New Roman" w:hAnsi="Times New Roman" w:cs="Times New Roman"/>
          <w:b/>
          <w:sz w:val="26"/>
          <w:szCs w:val="26"/>
        </w:rPr>
      </w:pPr>
      <w:r>
        <w:rPr>
          <w:rFonts w:ascii="Times New Roman" w:hAnsi="Times New Roman" w:cs="Times New Roman"/>
          <w:b/>
          <w:sz w:val="26"/>
          <w:szCs w:val="26"/>
        </w:rPr>
        <w:t>Таблица 11. Показатели работы строительства</w:t>
      </w:r>
    </w:p>
    <w:tbl>
      <w:tblPr>
        <w:tblW w:w="9375" w:type="dxa"/>
        <w:tblInd w:w="70" w:type="dxa"/>
        <w:tblLayout w:type="fixed"/>
        <w:tblCellMar>
          <w:left w:w="70" w:type="dxa"/>
          <w:right w:w="70" w:type="dxa"/>
        </w:tblCellMar>
        <w:tblLook w:val="04A0"/>
      </w:tblPr>
      <w:tblGrid>
        <w:gridCol w:w="4035"/>
        <w:gridCol w:w="1208"/>
        <w:gridCol w:w="1276"/>
        <w:gridCol w:w="1276"/>
        <w:gridCol w:w="1580"/>
      </w:tblGrid>
      <w:tr w:rsidR="00BC5FE9">
        <w:trPr>
          <w:trHeight w:val="303"/>
          <w:tblHeader/>
        </w:trPr>
        <w:tc>
          <w:tcPr>
            <w:tcW w:w="4037" w:type="dxa"/>
            <w:tcBorders>
              <w:top w:val="single" w:sz="6" w:space="0" w:color="auto"/>
              <w:left w:val="single" w:sz="6" w:space="0" w:color="auto"/>
              <w:bottom w:val="single" w:sz="6" w:space="0" w:color="auto"/>
              <w:right w:val="single" w:sz="4" w:space="0" w:color="auto"/>
            </w:tcBorders>
            <w:vAlign w:val="center"/>
          </w:tcPr>
          <w:p w:rsidR="00BC5FE9" w:rsidRDefault="00BC5FE9">
            <w:pPr>
              <w:pStyle w:val="ConsPlusCell"/>
              <w:spacing w:line="276" w:lineRule="auto"/>
              <w:jc w:val="center"/>
              <w:rPr>
                <w:rFonts w:ascii="Times New Roman" w:hAnsi="Times New Roman" w:cs="Times New Roman"/>
                <w:sz w:val="26"/>
                <w:szCs w:val="26"/>
              </w:rPr>
            </w:pPr>
          </w:p>
        </w:tc>
        <w:tc>
          <w:tcPr>
            <w:tcW w:w="1208" w:type="dxa"/>
            <w:tcBorders>
              <w:top w:val="single" w:sz="6" w:space="0" w:color="auto"/>
              <w:left w:val="single" w:sz="4"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2024г</w:t>
            </w:r>
          </w:p>
        </w:tc>
        <w:tc>
          <w:tcPr>
            <w:tcW w:w="1276" w:type="dxa"/>
            <w:tcBorders>
              <w:top w:val="single" w:sz="6" w:space="0" w:color="auto"/>
              <w:left w:val="single" w:sz="6"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2025г.</w:t>
            </w:r>
          </w:p>
        </w:tc>
        <w:tc>
          <w:tcPr>
            <w:tcW w:w="1276" w:type="dxa"/>
            <w:tcBorders>
              <w:top w:val="single" w:sz="6" w:space="0" w:color="auto"/>
              <w:left w:val="single" w:sz="4"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2026г.</w:t>
            </w:r>
          </w:p>
        </w:tc>
        <w:tc>
          <w:tcPr>
            <w:tcW w:w="1580" w:type="dxa"/>
            <w:tcBorders>
              <w:top w:val="single" w:sz="6" w:space="0" w:color="auto"/>
              <w:left w:val="single" w:sz="4"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2027г.</w:t>
            </w:r>
          </w:p>
        </w:tc>
      </w:tr>
      <w:tr w:rsidR="00BC5FE9">
        <w:trPr>
          <w:trHeight w:val="182"/>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Инвестиции в основной капитал, тыс. руб.         </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03"/>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индекс физического объёма  инвестиций в основной  капитал, в % к предыдущему году          </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242"/>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из общего объёма: направлено на развитие отраслей экономики</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ind w:left="110"/>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82"/>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из общего объёма: по источникам финансирования  </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82"/>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собственные средства предприятий                </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21"/>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привлечённые средства</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ind w:left="275"/>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21"/>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lastRenderedPageBreak/>
              <w:t xml:space="preserve">из них:                    </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21"/>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кредиты банков             </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82"/>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заемные средства других организаций                </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21"/>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бюджетные средства</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ind w:left="170"/>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21"/>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из:            </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21"/>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федерального бюджета</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ind w:left="275"/>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21"/>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областного бюджета</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ind w:left="125"/>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82"/>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средства внебюджетных  фондов                     </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21"/>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прочие                     </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21"/>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Численность занятых</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ind w:left="155"/>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242"/>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дополнительно созданных новых рабочих  мест                       </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82"/>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Количество сохранённых</w:t>
            </w:r>
            <w:r>
              <w:rPr>
                <w:rFonts w:ascii="Times New Roman" w:hAnsi="Times New Roman" w:cs="Times New Roman"/>
                <w:sz w:val="26"/>
                <w:szCs w:val="26"/>
              </w:rPr>
              <w:br/>
              <w:t xml:space="preserve">действующих рабочих мест   </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182"/>
        </w:trPr>
        <w:tc>
          <w:tcPr>
            <w:tcW w:w="4037"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Средняя заработная плата,</w:t>
            </w:r>
          </w:p>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рублей                     </w:t>
            </w:r>
          </w:p>
        </w:tc>
        <w:tc>
          <w:tcPr>
            <w:tcW w:w="1208"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8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bl>
    <w:p w:rsidR="00BC5FE9" w:rsidRDefault="00BC5FE9">
      <w:pPr>
        <w:pStyle w:val="ConsPlusCell"/>
        <w:rPr>
          <w:rFonts w:ascii="Times New Roman" w:hAnsi="Times New Roman" w:cs="Times New Roman"/>
          <w:sz w:val="26"/>
          <w:szCs w:val="26"/>
        </w:rPr>
      </w:pPr>
    </w:p>
    <w:p w:rsidR="00BC5FE9" w:rsidRDefault="00086C18">
      <w:pPr>
        <w:pStyle w:val="ConsPlusCell"/>
        <w:jc w:val="center"/>
        <w:outlineLvl w:val="0"/>
        <w:rPr>
          <w:rFonts w:ascii="Times New Roman" w:hAnsi="Times New Roman" w:cs="Times New Roman"/>
          <w:b/>
          <w:sz w:val="26"/>
          <w:szCs w:val="26"/>
        </w:rPr>
      </w:pPr>
      <w:r>
        <w:rPr>
          <w:rFonts w:ascii="Times New Roman" w:hAnsi="Times New Roman" w:cs="Times New Roman"/>
          <w:b/>
          <w:sz w:val="26"/>
          <w:szCs w:val="26"/>
        </w:rPr>
        <w:t>Таблица 12. Потребительский рынок</w:t>
      </w:r>
    </w:p>
    <w:tbl>
      <w:tblPr>
        <w:tblW w:w="9360" w:type="dxa"/>
        <w:tblInd w:w="70" w:type="dxa"/>
        <w:tblLayout w:type="fixed"/>
        <w:tblCellMar>
          <w:left w:w="70" w:type="dxa"/>
          <w:right w:w="70" w:type="dxa"/>
        </w:tblCellMar>
        <w:tblLook w:val="04A0"/>
      </w:tblPr>
      <w:tblGrid>
        <w:gridCol w:w="3838"/>
        <w:gridCol w:w="1363"/>
        <w:gridCol w:w="1315"/>
        <w:gridCol w:w="1275"/>
        <w:gridCol w:w="1569"/>
      </w:tblGrid>
      <w:tr w:rsidR="00BC5FE9">
        <w:trPr>
          <w:trHeight w:val="614"/>
          <w:tblHeader/>
        </w:trPr>
        <w:tc>
          <w:tcPr>
            <w:tcW w:w="3841" w:type="dxa"/>
            <w:tcBorders>
              <w:top w:val="single" w:sz="6" w:space="0" w:color="auto"/>
              <w:left w:val="single" w:sz="6" w:space="0" w:color="auto"/>
              <w:bottom w:val="single" w:sz="6" w:space="0" w:color="auto"/>
              <w:right w:val="single" w:sz="4" w:space="0" w:color="auto"/>
            </w:tcBorders>
            <w:vAlign w:val="center"/>
          </w:tcPr>
          <w:p w:rsidR="00BC5FE9" w:rsidRDefault="00BC5FE9">
            <w:pPr>
              <w:pStyle w:val="ConsPlusCell"/>
              <w:spacing w:line="276" w:lineRule="auto"/>
              <w:jc w:val="center"/>
              <w:rPr>
                <w:rFonts w:ascii="Times New Roman" w:hAnsi="Times New Roman" w:cs="Times New Roman"/>
                <w:sz w:val="26"/>
                <w:szCs w:val="26"/>
              </w:rPr>
            </w:pPr>
          </w:p>
        </w:tc>
        <w:tc>
          <w:tcPr>
            <w:tcW w:w="1364" w:type="dxa"/>
            <w:tcBorders>
              <w:top w:val="single" w:sz="6" w:space="0" w:color="auto"/>
              <w:left w:val="single" w:sz="4"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2024г</w:t>
            </w:r>
          </w:p>
        </w:tc>
        <w:tc>
          <w:tcPr>
            <w:tcW w:w="1316" w:type="dxa"/>
            <w:tcBorders>
              <w:top w:val="single" w:sz="6" w:space="0" w:color="auto"/>
              <w:left w:val="single" w:sz="6"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2025г.</w:t>
            </w:r>
          </w:p>
        </w:tc>
        <w:tc>
          <w:tcPr>
            <w:tcW w:w="1276" w:type="dxa"/>
            <w:tcBorders>
              <w:top w:val="single" w:sz="6" w:space="0" w:color="auto"/>
              <w:left w:val="single" w:sz="4"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2026г.</w:t>
            </w:r>
          </w:p>
        </w:tc>
        <w:tc>
          <w:tcPr>
            <w:tcW w:w="1570" w:type="dxa"/>
            <w:tcBorders>
              <w:top w:val="single" w:sz="6" w:space="0" w:color="auto"/>
              <w:left w:val="single" w:sz="4" w:space="0" w:color="auto"/>
              <w:bottom w:val="single" w:sz="6" w:space="0" w:color="auto"/>
              <w:right w:val="single" w:sz="6" w:space="0" w:color="auto"/>
            </w:tcBorders>
            <w:vAlign w:val="center"/>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2027г</w:t>
            </w:r>
          </w:p>
        </w:tc>
      </w:tr>
      <w:tr w:rsidR="00BC5FE9">
        <w:trPr>
          <w:trHeight w:val="368"/>
        </w:trPr>
        <w:tc>
          <w:tcPr>
            <w:tcW w:w="3841" w:type="dxa"/>
            <w:tcBorders>
              <w:top w:val="single" w:sz="4"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Оборот розничной торговли, в тыс. руб.</w:t>
            </w:r>
          </w:p>
        </w:tc>
        <w:tc>
          <w:tcPr>
            <w:tcW w:w="1364" w:type="dxa"/>
            <w:tcBorders>
              <w:top w:val="single" w:sz="4"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316" w:type="dxa"/>
            <w:tcBorders>
              <w:top w:val="single" w:sz="4"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4"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0" w:type="dxa"/>
            <w:tcBorders>
              <w:top w:val="single" w:sz="4"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68"/>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в сопоставимых ценах         </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492"/>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предприятий  розничной торговли на начало года                </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14</w:t>
            </w:r>
          </w:p>
        </w:tc>
      </w:tr>
      <w:tr w:rsidR="00BC5FE9">
        <w:trPr>
          <w:trHeight w:val="492"/>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Общая торговая площадь     </w:t>
            </w:r>
            <w:r>
              <w:rPr>
                <w:rFonts w:ascii="Times New Roman" w:hAnsi="Times New Roman" w:cs="Times New Roman"/>
                <w:sz w:val="26"/>
                <w:szCs w:val="26"/>
              </w:rPr>
              <w:br/>
              <w:t xml:space="preserve">предприятий розничной торговли, кв. м            </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514,6</w:t>
            </w: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564,6</w:t>
            </w: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614,6</w:t>
            </w: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714,6</w:t>
            </w:r>
          </w:p>
        </w:tc>
      </w:tr>
      <w:tr w:rsidR="00BC5FE9">
        <w:trPr>
          <w:trHeight w:val="246"/>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Численность занятых</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ind w:left="155"/>
              <w:jc w:val="center"/>
              <w:rPr>
                <w:rFonts w:ascii="Times New Roman" w:hAnsi="Times New Roman" w:cs="Times New Roman"/>
                <w:sz w:val="26"/>
                <w:szCs w:val="26"/>
              </w:rPr>
            </w:pPr>
            <w:r>
              <w:rPr>
                <w:rFonts w:ascii="Times New Roman" w:hAnsi="Times New Roman" w:cs="Times New Roman"/>
                <w:sz w:val="26"/>
                <w:szCs w:val="26"/>
              </w:rPr>
              <w:t>22</w:t>
            </w: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23</w:t>
            </w: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24</w:t>
            </w: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26</w:t>
            </w:r>
          </w:p>
        </w:tc>
      </w:tr>
      <w:tr w:rsidR="00BC5FE9">
        <w:trPr>
          <w:trHeight w:val="492"/>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дополнительно созданных новых рабочих  мест                       </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r>
      <w:tr w:rsidR="00BC5FE9">
        <w:trPr>
          <w:trHeight w:val="368"/>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Количество сохранённых</w:t>
            </w:r>
            <w:r>
              <w:rPr>
                <w:rFonts w:ascii="Times New Roman" w:hAnsi="Times New Roman" w:cs="Times New Roman"/>
                <w:sz w:val="26"/>
                <w:szCs w:val="26"/>
              </w:rPr>
              <w:br/>
              <w:t xml:space="preserve">действующих рабочих мест   </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68"/>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Средняя заработная плата, руб.                       </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19 242</w:t>
            </w: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22 242</w:t>
            </w: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25 242</w:t>
            </w: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28 242</w:t>
            </w:r>
          </w:p>
        </w:tc>
      </w:tr>
      <w:tr w:rsidR="00BC5FE9">
        <w:trPr>
          <w:trHeight w:val="368"/>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Оборот общественного питания, тыс. руб.         </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ind w:left="275"/>
              <w:jc w:val="center"/>
              <w:rPr>
                <w:rFonts w:ascii="Times New Roman" w:hAnsi="Times New Roman" w:cs="Times New Roman"/>
                <w:sz w:val="26"/>
                <w:szCs w:val="26"/>
              </w:rPr>
            </w:pP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68"/>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lastRenderedPageBreak/>
              <w:t xml:space="preserve">в % к предыдущему году в  сопоставимых ценах         </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492"/>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предприятий     </w:t>
            </w:r>
            <w:r>
              <w:rPr>
                <w:rFonts w:ascii="Times New Roman" w:hAnsi="Times New Roman" w:cs="Times New Roman"/>
                <w:sz w:val="26"/>
                <w:szCs w:val="26"/>
              </w:rPr>
              <w:br/>
              <w:t xml:space="preserve">общественного питания на  начало года                </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492"/>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посадочных  мест в предприятиях общественного питания      </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246"/>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Численность занятых</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ind w:left="155"/>
              <w:jc w:val="center"/>
              <w:rPr>
                <w:rFonts w:ascii="Times New Roman" w:hAnsi="Times New Roman" w:cs="Times New Roman"/>
                <w:sz w:val="26"/>
                <w:szCs w:val="26"/>
              </w:rPr>
            </w:pP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492"/>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дополнительно созданных новых рабочих  мест                       </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68"/>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Количество сохранённых</w:t>
            </w:r>
            <w:r>
              <w:rPr>
                <w:rFonts w:ascii="Times New Roman" w:hAnsi="Times New Roman" w:cs="Times New Roman"/>
                <w:sz w:val="26"/>
                <w:szCs w:val="26"/>
              </w:rPr>
              <w:br/>
              <w:t xml:space="preserve">действующих рабочих мест   </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68"/>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Средняя заработная плата, руб.                       </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68"/>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Объем платных услуг населению, млн. руб.</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ind w:left="80"/>
              <w:jc w:val="center"/>
              <w:rPr>
                <w:rFonts w:ascii="Times New Roman" w:hAnsi="Times New Roman" w:cs="Times New Roman"/>
                <w:sz w:val="26"/>
                <w:szCs w:val="26"/>
              </w:rPr>
            </w:pP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587"/>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в  сопоставимых ценах         </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246"/>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Численность занятых</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ind w:left="155"/>
              <w:jc w:val="center"/>
              <w:rPr>
                <w:rFonts w:ascii="Times New Roman" w:hAnsi="Times New Roman" w:cs="Times New Roman"/>
                <w:sz w:val="26"/>
                <w:szCs w:val="26"/>
              </w:rPr>
            </w:pP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492"/>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дополнительно созданных новых рабочих мест                       </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68"/>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Количество сохранённых</w:t>
            </w:r>
            <w:r>
              <w:rPr>
                <w:rFonts w:ascii="Times New Roman" w:hAnsi="Times New Roman" w:cs="Times New Roman"/>
                <w:sz w:val="26"/>
                <w:szCs w:val="26"/>
              </w:rPr>
              <w:br/>
              <w:t xml:space="preserve">действующих рабочих мест   </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68"/>
        </w:trPr>
        <w:tc>
          <w:tcPr>
            <w:tcW w:w="3841"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Средняя заработная плата, рублей                     </w:t>
            </w:r>
          </w:p>
        </w:tc>
        <w:tc>
          <w:tcPr>
            <w:tcW w:w="136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316"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70"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bl>
    <w:p w:rsidR="00BC5FE9" w:rsidRDefault="00BC5FE9">
      <w:pPr>
        <w:pStyle w:val="ConsPlusCell"/>
        <w:jc w:val="center"/>
        <w:rPr>
          <w:rFonts w:ascii="Times New Roman" w:hAnsi="Times New Roman" w:cs="Times New Roman"/>
          <w:sz w:val="26"/>
          <w:szCs w:val="26"/>
        </w:rPr>
      </w:pPr>
    </w:p>
    <w:p w:rsidR="00BC5FE9" w:rsidRDefault="00086C18">
      <w:pPr>
        <w:pStyle w:val="ConsPlusCell"/>
        <w:jc w:val="center"/>
        <w:rPr>
          <w:rFonts w:ascii="Times New Roman" w:hAnsi="Times New Roman" w:cs="Times New Roman"/>
          <w:b/>
          <w:sz w:val="26"/>
          <w:szCs w:val="26"/>
        </w:rPr>
      </w:pPr>
      <w:r>
        <w:rPr>
          <w:rFonts w:ascii="Times New Roman" w:hAnsi="Times New Roman" w:cs="Times New Roman"/>
          <w:b/>
          <w:sz w:val="26"/>
          <w:szCs w:val="26"/>
        </w:rPr>
        <w:t>Таблица 14. Основные показатели, характеризующие финансовое положение предприятий</w:t>
      </w:r>
    </w:p>
    <w:tbl>
      <w:tblPr>
        <w:tblW w:w="9315" w:type="dxa"/>
        <w:tblInd w:w="70" w:type="dxa"/>
        <w:tblLayout w:type="fixed"/>
        <w:tblCellMar>
          <w:left w:w="70" w:type="dxa"/>
          <w:right w:w="70" w:type="dxa"/>
        </w:tblCellMar>
        <w:tblLook w:val="04A0"/>
      </w:tblPr>
      <w:tblGrid>
        <w:gridCol w:w="3819"/>
        <w:gridCol w:w="1422"/>
        <w:gridCol w:w="1275"/>
        <w:gridCol w:w="1275"/>
        <w:gridCol w:w="1524"/>
      </w:tblGrid>
      <w:tr w:rsidR="00BC5FE9">
        <w:trPr>
          <w:trHeight w:val="733"/>
        </w:trPr>
        <w:tc>
          <w:tcPr>
            <w:tcW w:w="3822" w:type="dxa"/>
            <w:tcBorders>
              <w:top w:val="single" w:sz="6" w:space="0" w:color="auto"/>
              <w:left w:val="single" w:sz="6" w:space="0" w:color="auto"/>
              <w:bottom w:val="single" w:sz="6" w:space="0" w:color="auto"/>
              <w:right w:val="single" w:sz="4" w:space="0" w:color="auto"/>
            </w:tcBorders>
            <w:vAlign w:val="center"/>
          </w:tcPr>
          <w:p w:rsidR="00BC5FE9" w:rsidRDefault="00BC5FE9">
            <w:pPr>
              <w:pStyle w:val="ConsPlusCell"/>
              <w:spacing w:line="276" w:lineRule="auto"/>
              <w:jc w:val="center"/>
              <w:rPr>
                <w:rFonts w:ascii="Times New Roman" w:hAnsi="Times New Roman" w:cs="Times New Roman"/>
                <w:sz w:val="26"/>
                <w:szCs w:val="26"/>
              </w:rPr>
            </w:pPr>
          </w:p>
        </w:tc>
        <w:tc>
          <w:tcPr>
            <w:tcW w:w="1423" w:type="dxa"/>
            <w:tcBorders>
              <w:top w:val="single" w:sz="6" w:space="0" w:color="auto"/>
              <w:left w:val="single" w:sz="4"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2024г</w:t>
            </w:r>
          </w:p>
        </w:tc>
        <w:tc>
          <w:tcPr>
            <w:tcW w:w="1276" w:type="dxa"/>
            <w:tcBorders>
              <w:top w:val="single" w:sz="6" w:space="0" w:color="auto"/>
              <w:left w:val="single" w:sz="6"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2025г.</w:t>
            </w:r>
          </w:p>
        </w:tc>
        <w:tc>
          <w:tcPr>
            <w:tcW w:w="1276" w:type="dxa"/>
            <w:tcBorders>
              <w:top w:val="single" w:sz="6" w:space="0" w:color="auto"/>
              <w:left w:val="single" w:sz="4"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2026г.</w:t>
            </w:r>
          </w:p>
        </w:tc>
        <w:tc>
          <w:tcPr>
            <w:tcW w:w="1525" w:type="dxa"/>
            <w:tcBorders>
              <w:top w:val="single" w:sz="6" w:space="0" w:color="auto"/>
              <w:left w:val="single" w:sz="4" w:space="0" w:color="auto"/>
              <w:bottom w:val="single" w:sz="6" w:space="0" w:color="auto"/>
              <w:right w:val="single" w:sz="6"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2027г</w:t>
            </w:r>
          </w:p>
        </w:tc>
      </w:tr>
      <w:tr w:rsidR="00BC5FE9">
        <w:trPr>
          <w:trHeight w:val="367"/>
        </w:trPr>
        <w:tc>
          <w:tcPr>
            <w:tcW w:w="38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Балансовая прибыль предприятий, тыс. рублей   </w:t>
            </w:r>
          </w:p>
        </w:tc>
        <w:tc>
          <w:tcPr>
            <w:tcW w:w="1423"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525"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67"/>
        </w:trPr>
        <w:tc>
          <w:tcPr>
            <w:tcW w:w="38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Прибыль прибыльных предприятий, тыс. рублей   </w:t>
            </w:r>
          </w:p>
        </w:tc>
        <w:tc>
          <w:tcPr>
            <w:tcW w:w="1423"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525"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367"/>
        </w:trPr>
        <w:tc>
          <w:tcPr>
            <w:tcW w:w="38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Убытки предприятий, тыс.  рублей                     </w:t>
            </w:r>
          </w:p>
        </w:tc>
        <w:tc>
          <w:tcPr>
            <w:tcW w:w="1423"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525"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r w:rsidR="00BC5FE9">
        <w:trPr>
          <w:trHeight w:val="245"/>
        </w:trPr>
        <w:tc>
          <w:tcPr>
            <w:tcW w:w="3822"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Прочие, тыс. рублей</w:t>
            </w:r>
          </w:p>
        </w:tc>
        <w:tc>
          <w:tcPr>
            <w:tcW w:w="1423"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ind w:left="50"/>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276" w:type="dxa"/>
            <w:tcBorders>
              <w:top w:val="single" w:sz="6" w:space="0" w:color="auto"/>
              <w:left w:val="single" w:sz="4" w:space="0" w:color="auto"/>
              <w:bottom w:val="single" w:sz="6" w:space="0" w:color="auto"/>
              <w:right w:val="single" w:sz="4" w:space="0" w:color="auto"/>
            </w:tcBorders>
          </w:tcPr>
          <w:p w:rsidR="00BC5FE9" w:rsidRDefault="00BC5FE9">
            <w:pPr>
              <w:pStyle w:val="ConsPlusCell"/>
              <w:spacing w:line="276" w:lineRule="auto"/>
              <w:rPr>
                <w:rFonts w:ascii="Times New Roman" w:hAnsi="Times New Roman" w:cs="Times New Roman"/>
                <w:sz w:val="26"/>
                <w:szCs w:val="26"/>
              </w:rPr>
            </w:pPr>
          </w:p>
        </w:tc>
        <w:tc>
          <w:tcPr>
            <w:tcW w:w="1525" w:type="dxa"/>
            <w:tcBorders>
              <w:top w:val="single" w:sz="6" w:space="0" w:color="auto"/>
              <w:left w:val="single" w:sz="4" w:space="0" w:color="auto"/>
              <w:bottom w:val="single" w:sz="6" w:space="0" w:color="auto"/>
              <w:right w:val="single" w:sz="6" w:space="0" w:color="auto"/>
            </w:tcBorders>
          </w:tcPr>
          <w:p w:rsidR="00BC5FE9" w:rsidRDefault="00BC5FE9">
            <w:pPr>
              <w:pStyle w:val="ConsPlusCell"/>
              <w:spacing w:line="276" w:lineRule="auto"/>
              <w:rPr>
                <w:rFonts w:ascii="Times New Roman" w:hAnsi="Times New Roman" w:cs="Times New Roman"/>
                <w:sz w:val="26"/>
                <w:szCs w:val="26"/>
              </w:rPr>
            </w:pPr>
          </w:p>
        </w:tc>
      </w:tr>
    </w:tbl>
    <w:p w:rsidR="00BC5FE9" w:rsidRDefault="00BC5FE9">
      <w:pPr>
        <w:pStyle w:val="ConsPlusCell"/>
        <w:rPr>
          <w:rFonts w:ascii="Times New Roman" w:hAnsi="Times New Roman" w:cs="Times New Roman"/>
          <w:sz w:val="26"/>
          <w:szCs w:val="26"/>
        </w:rPr>
      </w:pPr>
    </w:p>
    <w:p w:rsidR="00BC5FE9" w:rsidRDefault="00086C18">
      <w:pPr>
        <w:pStyle w:val="ConsPlusCell"/>
        <w:jc w:val="center"/>
        <w:rPr>
          <w:rFonts w:ascii="Times New Roman" w:hAnsi="Times New Roman" w:cs="Times New Roman"/>
          <w:sz w:val="26"/>
          <w:szCs w:val="26"/>
        </w:rPr>
      </w:pPr>
      <w:r>
        <w:rPr>
          <w:rFonts w:ascii="Times New Roman" w:hAnsi="Times New Roman" w:cs="Times New Roman"/>
          <w:sz w:val="26"/>
          <w:szCs w:val="26"/>
        </w:rPr>
        <w:tab/>
      </w:r>
    </w:p>
    <w:p w:rsidR="00BC5FE9" w:rsidRDefault="00086C18">
      <w:pPr>
        <w:pStyle w:val="ConsPlusCell"/>
        <w:jc w:val="center"/>
        <w:rPr>
          <w:rFonts w:ascii="Times New Roman" w:hAnsi="Times New Roman" w:cs="Times New Roman"/>
          <w:b/>
          <w:sz w:val="26"/>
          <w:szCs w:val="26"/>
        </w:rPr>
      </w:pPr>
      <w:r>
        <w:rPr>
          <w:rFonts w:ascii="Times New Roman" w:hAnsi="Times New Roman" w:cs="Times New Roman"/>
          <w:b/>
          <w:sz w:val="26"/>
          <w:szCs w:val="26"/>
        </w:rPr>
        <w:t>Таблица 15. Социальная сфера</w:t>
      </w:r>
    </w:p>
    <w:tbl>
      <w:tblPr>
        <w:tblW w:w="9345" w:type="dxa"/>
        <w:tblInd w:w="70" w:type="dxa"/>
        <w:tblLayout w:type="fixed"/>
        <w:tblCellMar>
          <w:left w:w="70" w:type="dxa"/>
          <w:right w:w="70" w:type="dxa"/>
        </w:tblCellMar>
        <w:tblLook w:val="04A0"/>
      </w:tblPr>
      <w:tblGrid>
        <w:gridCol w:w="3904"/>
        <w:gridCol w:w="1337"/>
        <w:gridCol w:w="1275"/>
        <w:gridCol w:w="1275"/>
        <w:gridCol w:w="1554"/>
      </w:tblGrid>
      <w:tr w:rsidR="00BC5FE9">
        <w:trPr>
          <w:trHeight w:val="597"/>
          <w:tblHeader/>
        </w:trPr>
        <w:tc>
          <w:tcPr>
            <w:tcW w:w="3904" w:type="dxa"/>
            <w:tcBorders>
              <w:top w:val="single" w:sz="6" w:space="0" w:color="auto"/>
              <w:left w:val="single" w:sz="6" w:space="0" w:color="auto"/>
              <w:bottom w:val="single" w:sz="6" w:space="0" w:color="auto"/>
              <w:right w:val="single" w:sz="4" w:space="0" w:color="auto"/>
            </w:tcBorders>
            <w:vAlign w:val="center"/>
          </w:tcPr>
          <w:p w:rsidR="00BC5FE9" w:rsidRDefault="00BC5FE9">
            <w:pPr>
              <w:pStyle w:val="ConsPlusCell"/>
              <w:spacing w:line="276" w:lineRule="auto"/>
              <w:jc w:val="center"/>
              <w:rPr>
                <w:rFonts w:ascii="Times New Roman" w:hAnsi="Times New Roman" w:cs="Times New Roman"/>
                <w:sz w:val="26"/>
                <w:szCs w:val="26"/>
              </w:rPr>
            </w:pPr>
          </w:p>
        </w:tc>
        <w:tc>
          <w:tcPr>
            <w:tcW w:w="1337" w:type="dxa"/>
            <w:tcBorders>
              <w:top w:val="single" w:sz="6" w:space="0" w:color="auto"/>
              <w:left w:val="single" w:sz="4" w:space="0" w:color="auto"/>
              <w:bottom w:val="single" w:sz="6" w:space="0" w:color="auto"/>
              <w:right w:val="single" w:sz="6" w:space="0" w:color="auto"/>
            </w:tcBorders>
            <w:vAlign w:val="center"/>
          </w:tcPr>
          <w:p w:rsidR="00BC5FE9" w:rsidRDefault="00BC5FE9">
            <w:pPr>
              <w:pStyle w:val="ConsPlusCell"/>
              <w:spacing w:line="276" w:lineRule="auto"/>
              <w:jc w:val="center"/>
              <w:rPr>
                <w:rFonts w:ascii="Times New Roman" w:hAnsi="Times New Roman" w:cs="Times New Roman"/>
                <w:sz w:val="26"/>
                <w:szCs w:val="26"/>
              </w:rPr>
            </w:pPr>
          </w:p>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2024г</w:t>
            </w:r>
          </w:p>
        </w:tc>
        <w:tc>
          <w:tcPr>
            <w:tcW w:w="1275" w:type="dxa"/>
            <w:tcBorders>
              <w:top w:val="single" w:sz="6" w:space="0" w:color="auto"/>
              <w:left w:val="single" w:sz="6" w:space="0" w:color="auto"/>
              <w:bottom w:val="single" w:sz="6" w:space="0" w:color="auto"/>
              <w:right w:val="single" w:sz="4" w:space="0" w:color="auto"/>
            </w:tcBorders>
            <w:vAlign w:val="center"/>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2025г.</w:t>
            </w:r>
          </w:p>
        </w:tc>
        <w:tc>
          <w:tcPr>
            <w:tcW w:w="1275" w:type="dxa"/>
            <w:tcBorders>
              <w:top w:val="single" w:sz="6" w:space="0" w:color="auto"/>
              <w:left w:val="single" w:sz="4" w:space="0" w:color="auto"/>
              <w:bottom w:val="single" w:sz="6" w:space="0" w:color="auto"/>
              <w:right w:val="single" w:sz="4" w:space="0" w:color="auto"/>
            </w:tcBorders>
            <w:vAlign w:val="center"/>
          </w:tcPr>
          <w:p w:rsidR="00BC5FE9" w:rsidRDefault="00BC5FE9">
            <w:pPr>
              <w:pStyle w:val="ConsPlusCell"/>
              <w:spacing w:line="276" w:lineRule="auto"/>
              <w:rPr>
                <w:rFonts w:ascii="Times New Roman" w:hAnsi="Times New Roman" w:cs="Times New Roman"/>
                <w:sz w:val="26"/>
                <w:szCs w:val="26"/>
              </w:rPr>
            </w:pPr>
          </w:p>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2026г</w:t>
            </w:r>
          </w:p>
        </w:tc>
        <w:tc>
          <w:tcPr>
            <w:tcW w:w="1554" w:type="dxa"/>
            <w:tcBorders>
              <w:top w:val="single" w:sz="6" w:space="0" w:color="auto"/>
              <w:left w:val="single" w:sz="4" w:space="0" w:color="auto"/>
              <w:bottom w:val="single" w:sz="6" w:space="0" w:color="auto"/>
              <w:right w:val="single" w:sz="6" w:space="0" w:color="auto"/>
            </w:tcBorders>
            <w:vAlign w:val="center"/>
          </w:tcPr>
          <w:p w:rsidR="00BC5FE9" w:rsidRDefault="00BC5FE9">
            <w:pPr>
              <w:pStyle w:val="ConsPlusCell"/>
              <w:spacing w:line="276" w:lineRule="auto"/>
              <w:jc w:val="center"/>
              <w:rPr>
                <w:rFonts w:ascii="Times New Roman" w:hAnsi="Times New Roman" w:cs="Times New Roman"/>
                <w:sz w:val="26"/>
                <w:szCs w:val="26"/>
              </w:rPr>
            </w:pPr>
          </w:p>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2027г</w:t>
            </w:r>
          </w:p>
        </w:tc>
      </w:tr>
      <w:tr w:rsidR="00BC5FE9">
        <w:trPr>
          <w:trHeight w:val="716"/>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Ввод в эксплуатацию жилых  домов за счет всех источников финансирования, кв. м обшей площади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70,2</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370,2</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678,2</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978,2</w:t>
            </w:r>
          </w:p>
        </w:tc>
      </w:tr>
      <w:tr w:rsidR="00BC5FE9">
        <w:trPr>
          <w:trHeight w:val="477"/>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Средняя обеспеченность населения  обшей площадью   жилья,  кв. м общей площади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14,2</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14,2</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14,2</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14,2</w:t>
            </w:r>
          </w:p>
        </w:tc>
      </w:tr>
      <w:tr w:rsidR="00BC5FE9">
        <w:trPr>
          <w:trHeight w:val="358"/>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дошкольных      </w:t>
            </w:r>
            <w:r>
              <w:rPr>
                <w:rFonts w:ascii="Times New Roman" w:hAnsi="Times New Roman" w:cs="Times New Roman"/>
                <w:sz w:val="26"/>
                <w:szCs w:val="26"/>
              </w:rPr>
              <w:br/>
              <w:t xml:space="preserve">учреждений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3</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BC5FE9">
        <w:trPr>
          <w:trHeight w:val="358"/>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Число мест в дошкольных    </w:t>
            </w:r>
            <w:r>
              <w:rPr>
                <w:rFonts w:ascii="Times New Roman" w:hAnsi="Times New Roman" w:cs="Times New Roman"/>
                <w:sz w:val="26"/>
                <w:szCs w:val="26"/>
              </w:rPr>
              <w:br/>
              <w:t xml:space="preserve">учреждениях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185</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185</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185</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185</w:t>
            </w:r>
          </w:p>
        </w:tc>
      </w:tr>
      <w:tr w:rsidR="00BC5FE9">
        <w:trPr>
          <w:trHeight w:val="477"/>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находящихся в ветхих, аварийных и приспособленных помещениях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477"/>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детей в   учреждениях дошкольного образования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109</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119</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129</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139</w:t>
            </w:r>
          </w:p>
        </w:tc>
      </w:tr>
      <w:tr w:rsidR="00BC5FE9">
        <w:trPr>
          <w:trHeight w:val="597"/>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детей дошкольного возраста (1-6 лет без обучающихся в школе)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282</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317</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352</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387</w:t>
            </w:r>
          </w:p>
        </w:tc>
      </w:tr>
      <w:tr w:rsidR="00BC5FE9">
        <w:trPr>
          <w:trHeight w:val="358"/>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школьных учреждений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2</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r>
      <w:tr w:rsidR="00BC5FE9">
        <w:trPr>
          <w:trHeight w:val="358"/>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Число мест в школьных учреждениях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756</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756</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756</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756</w:t>
            </w:r>
          </w:p>
        </w:tc>
      </w:tr>
      <w:tr w:rsidR="00BC5FE9">
        <w:trPr>
          <w:trHeight w:val="477"/>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находящихся в  ветхих, аварийных и приспособленных помещениях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color w:val="FF0000"/>
                <w:sz w:val="26"/>
                <w:szCs w:val="26"/>
              </w:rPr>
            </w:pP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color w:val="FF0000"/>
                <w:sz w:val="26"/>
                <w:szCs w:val="26"/>
              </w:rPr>
            </w:pP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color w:val="FF0000"/>
                <w:sz w:val="26"/>
                <w:szCs w:val="26"/>
              </w:rPr>
            </w:pP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color w:val="FF0000"/>
                <w:sz w:val="26"/>
                <w:szCs w:val="26"/>
              </w:rPr>
            </w:pPr>
          </w:p>
        </w:tc>
      </w:tr>
      <w:tr w:rsidR="00BC5FE9">
        <w:trPr>
          <w:trHeight w:val="477"/>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учащихся в   учреждениях общего   образования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376</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391</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406</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421</w:t>
            </w:r>
          </w:p>
        </w:tc>
      </w:tr>
      <w:tr w:rsidR="00BC5FE9">
        <w:trPr>
          <w:trHeight w:val="358"/>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учащихся,  занимающихся в 1 смену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376</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391</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406</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421</w:t>
            </w:r>
          </w:p>
        </w:tc>
      </w:tr>
      <w:tr w:rsidR="00BC5FE9">
        <w:trPr>
          <w:trHeight w:val="239"/>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Численность учителей</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ind w:left="215"/>
              <w:rPr>
                <w:rFonts w:ascii="Times New Roman" w:hAnsi="Times New Roman" w:cs="Times New Roman"/>
                <w:sz w:val="26"/>
                <w:szCs w:val="26"/>
              </w:rPr>
            </w:pPr>
            <w:r>
              <w:rPr>
                <w:rFonts w:ascii="Times New Roman" w:hAnsi="Times New Roman" w:cs="Times New Roman"/>
                <w:sz w:val="26"/>
                <w:szCs w:val="26"/>
              </w:rPr>
              <w:t xml:space="preserve">    31</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34</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36</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38</w:t>
            </w:r>
          </w:p>
        </w:tc>
      </w:tr>
      <w:tr w:rsidR="00BC5FE9">
        <w:trPr>
          <w:trHeight w:val="239"/>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больничных коек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r>
      <w:tr w:rsidR="00BC5FE9">
        <w:trPr>
          <w:trHeight w:val="477"/>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находящихся в ветхих, аварийных и приспособленных помещениях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597"/>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Мощность амбулаторно-      </w:t>
            </w:r>
            <w:r>
              <w:rPr>
                <w:rFonts w:ascii="Times New Roman" w:hAnsi="Times New Roman" w:cs="Times New Roman"/>
                <w:sz w:val="26"/>
                <w:szCs w:val="26"/>
              </w:rPr>
              <w:br/>
              <w:t xml:space="preserve">поликлинических учреждений, </w:t>
            </w:r>
            <w:r>
              <w:rPr>
                <w:rFonts w:ascii="Times New Roman" w:hAnsi="Times New Roman" w:cs="Times New Roman"/>
                <w:sz w:val="26"/>
                <w:szCs w:val="26"/>
              </w:rPr>
              <w:lastRenderedPageBreak/>
              <w:t xml:space="preserve">посещений  в  смену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30</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50</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60</w:t>
            </w:r>
          </w:p>
        </w:tc>
      </w:tr>
      <w:tr w:rsidR="00BC5FE9">
        <w:trPr>
          <w:trHeight w:val="239"/>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lastRenderedPageBreak/>
              <w:t xml:space="preserve">Площадь стационаров, кв.м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15</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15</w:t>
            </w:r>
          </w:p>
        </w:tc>
      </w:tr>
      <w:tr w:rsidR="00BC5FE9">
        <w:trPr>
          <w:trHeight w:val="239"/>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Площадь поликлиник, кв.м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239"/>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Численность врачей</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ind w:left="110"/>
              <w:jc w:val="center"/>
              <w:rPr>
                <w:rFonts w:ascii="Times New Roman" w:hAnsi="Times New Roman" w:cs="Times New Roman"/>
                <w:sz w:val="26"/>
                <w:szCs w:val="26"/>
              </w:rPr>
            </w:pPr>
            <w:r>
              <w:rPr>
                <w:rFonts w:ascii="Times New Roman" w:hAnsi="Times New Roman" w:cs="Times New Roman"/>
                <w:sz w:val="26"/>
                <w:szCs w:val="26"/>
              </w:rPr>
              <w:t>2</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BC5FE9">
        <w:trPr>
          <w:trHeight w:val="358"/>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среднего медицинского персонала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8</w:t>
            </w:r>
          </w:p>
        </w:tc>
      </w:tr>
      <w:tr w:rsidR="00BC5FE9">
        <w:trPr>
          <w:trHeight w:val="358"/>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клубных учреждений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r>
      <w:tr w:rsidR="00BC5FE9">
        <w:trPr>
          <w:trHeight w:val="477"/>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находящихся в ветхих, аварийных и  приспособленных помещениях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58"/>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мест в клубных  учреждениях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239"/>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Количество библиотек</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ind w:left="230"/>
              <w:jc w:val="center"/>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239"/>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домов ветеранов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58"/>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Число мест в домах ветеранов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477"/>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Число отделений социального обслуживания   на дому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color w:val="00B0F0"/>
                <w:sz w:val="26"/>
                <w:szCs w:val="26"/>
              </w:rPr>
            </w:pP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color w:val="00B0F0"/>
                <w:sz w:val="26"/>
                <w:szCs w:val="26"/>
              </w:rPr>
            </w:pP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color w:val="00B0F0"/>
                <w:sz w:val="26"/>
                <w:szCs w:val="26"/>
              </w:rPr>
            </w:pP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color w:val="00B0F0"/>
                <w:sz w:val="26"/>
                <w:szCs w:val="26"/>
              </w:rPr>
            </w:pPr>
          </w:p>
        </w:tc>
      </w:tr>
      <w:tr w:rsidR="00BC5FE9">
        <w:trPr>
          <w:trHeight w:val="239"/>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Обслужено за год</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477"/>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Число центров социального обслуживания населения (включая филиалы)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          1</w:t>
            </w:r>
          </w:p>
        </w:tc>
      </w:tr>
      <w:tr w:rsidR="00BC5FE9">
        <w:trPr>
          <w:trHeight w:val="239"/>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Обслужено за год</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49</w:t>
            </w: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53</w:t>
            </w: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62</w:t>
            </w: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086C18">
            <w:pPr>
              <w:pStyle w:val="ConsPlusCell"/>
              <w:spacing w:line="276" w:lineRule="auto"/>
              <w:jc w:val="center"/>
              <w:rPr>
                <w:rFonts w:ascii="Times New Roman" w:hAnsi="Times New Roman" w:cs="Times New Roman"/>
                <w:sz w:val="26"/>
                <w:szCs w:val="26"/>
              </w:rPr>
            </w:pPr>
            <w:r>
              <w:rPr>
                <w:rFonts w:ascii="Times New Roman" w:hAnsi="Times New Roman" w:cs="Times New Roman"/>
                <w:sz w:val="26"/>
                <w:szCs w:val="26"/>
              </w:rPr>
              <w:t>65</w:t>
            </w:r>
          </w:p>
        </w:tc>
      </w:tr>
      <w:tr w:rsidR="00BC5FE9">
        <w:trPr>
          <w:trHeight w:val="239"/>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Число домов-интернатов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r w:rsidR="00BC5FE9">
        <w:trPr>
          <w:trHeight w:val="358"/>
        </w:trPr>
        <w:tc>
          <w:tcPr>
            <w:tcW w:w="3904" w:type="dxa"/>
            <w:tcBorders>
              <w:top w:val="single" w:sz="6" w:space="0" w:color="auto"/>
              <w:left w:val="single" w:sz="6" w:space="0" w:color="auto"/>
              <w:bottom w:val="single" w:sz="6" w:space="0" w:color="auto"/>
              <w:right w:val="single" w:sz="4" w:space="0" w:color="auto"/>
            </w:tcBorders>
          </w:tcPr>
          <w:p w:rsidR="00BC5FE9" w:rsidRDefault="00086C18">
            <w:pPr>
              <w:pStyle w:val="ConsPlusCell"/>
              <w:spacing w:line="276" w:lineRule="auto"/>
              <w:rPr>
                <w:rFonts w:ascii="Times New Roman" w:hAnsi="Times New Roman" w:cs="Times New Roman"/>
                <w:sz w:val="26"/>
                <w:szCs w:val="26"/>
              </w:rPr>
            </w:pPr>
            <w:r>
              <w:rPr>
                <w:rFonts w:ascii="Times New Roman" w:hAnsi="Times New Roman" w:cs="Times New Roman"/>
                <w:sz w:val="26"/>
                <w:szCs w:val="26"/>
              </w:rPr>
              <w:t xml:space="preserve">Число мест в домах-интернатах                 </w:t>
            </w:r>
          </w:p>
        </w:tc>
        <w:tc>
          <w:tcPr>
            <w:tcW w:w="1337"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275" w:type="dxa"/>
            <w:tcBorders>
              <w:top w:val="single" w:sz="6" w:space="0" w:color="auto"/>
              <w:left w:val="single" w:sz="4" w:space="0" w:color="auto"/>
              <w:bottom w:val="single" w:sz="6" w:space="0" w:color="auto"/>
              <w:right w:val="single" w:sz="4"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c>
          <w:tcPr>
            <w:tcW w:w="1554" w:type="dxa"/>
            <w:tcBorders>
              <w:top w:val="single" w:sz="6" w:space="0" w:color="auto"/>
              <w:left w:val="single" w:sz="4" w:space="0" w:color="auto"/>
              <w:bottom w:val="single" w:sz="6" w:space="0" w:color="auto"/>
              <w:right w:val="single" w:sz="6" w:space="0" w:color="auto"/>
            </w:tcBorders>
            <w:vAlign w:val="bottom"/>
          </w:tcPr>
          <w:p w:rsidR="00BC5FE9" w:rsidRDefault="00BC5FE9">
            <w:pPr>
              <w:pStyle w:val="ConsPlusCell"/>
              <w:spacing w:line="276" w:lineRule="auto"/>
              <w:jc w:val="center"/>
              <w:rPr>
                <w:rFonts w:ascii="Times New Roman" w:hAnsi="Times New Roman" w:cs="Times New Roman"/>
                <w:sz w:val="26"/>
                <w:szCs w:val="26"/>
              </w:rPr>
            </w:pPr>
          </w:p>
        </w:tc>
      </w:tr>
    </w:tbl>
    <w:p w:rsidR="00BC5FE9" w:rsidRDefault="00BC5FE9"/>
    <w:p w:rsidR="00BC5FE9" w:rsidRDefault="00BC5FE9"/>
    <w:sectPr w:rsidR="00BC5FE9" w:rsidSect="00BC5FE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94D" w:rsidRDefault="00E2094D">
      <w:pPr>
        <w:spacing w:line="240" w:lineRule="auto"/>
      </w:pPr>
      <w:r>
        <w:separator/>
      </w:r>
    </w:p>
  </w:endnote>
  <w:endnote w:type="continuationSeparator" w:id="1">
    <w:p w:rsidR="00E2094D" w:rsidRDefault="00E2094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94D" w:rsidRDefault="00E2094D">
      <w:pPr>
        <w:spacing w:after="0"/>
      </w:pPr>
      <w:r>
        <w:separator/>
      </w:r>
    </w:p>
  </w:footnote>
  <w:footnote w:type="continuationSeparator" w:id="1">
    <w:p w:rsidR="00E2094D" w:rsidRDefault="00E2094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ED467D9"/>
    <w:multiLevelType w:val="singleLevel"/>
    <w:tmpl w:val="DED467D9"/>
    <w:lvl w:ilvl="0">
      <w:start w:val="2"/>
      <w:numFmt w:val="decimal"/>
      <w:suff w:val="space"/>
      <w:lvlText w:val="%1."/>
      <w:lvlJc w:val="left"/>
    </w:lvl>
  </w:abstractNum>
  <w:abstractNum w:abstractNumId="1">
    <w:nsid w:val="3D175A95"/>
    <w:multiLevelType w:val="multilevel"/>
    <w:tmpl w:val="3D175A95"/>
    <w:lvl w:ilvl="0">
      <w:start w:val="1"/>
      <w:numFmt w:val="decimal"/>
      <w:lvlText w:val="%1."/>
      <w:lvlJc w:val="left"/>
      <w:pPr>
        <w:tabs>
          <w:tab w:val="left" w:pos="720"/>
        </w:tabs>
        <w:ind w:left="720" w:hanging="360"/>
      </w:pPr>
      <w:rPr>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8"/>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useFELayout/>
  </w:compat>
  <w:rsids>
    <w:rsidRoot w:val="00BC5FE9"/>
    <w:rsid w:val="00086C18"/>
    <w:rsid w:val="00644764"/>
    <w:rsid w:val="00B21ED0"/>
    <w:rsid w:val="00B77224"/>
    <w:rsid w:val="00BC5FE9"/>
    <w:rsid w:val="00E2094D"/>
    <w:rsid w:val="286804E9"/>
    <w:rsid w:val="38787253"/>
    <w:rsid w:val="3FC14175"/>
    <w:rsid w:val="5AA51C32"/>
    <w:rsid w:val="660E4B95"/>
    <w:rsid w:val="6E086D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5FE9"/>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qFormat/>
    <w:rsid w:val="00BC5FE9"/>
    <w:pPr>
      <w:widowControl w:val="0"/>
      <w:autoSpaceDE w:val="0"/>
      <w:autoSpaceDN w:val="0"/>
      <w:adjustRightInd w:val="0"/>
    </w:pPr>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3575</Words>
  <Characters>20381</Characters>
  <Application>Microsoft Office Word</Application>
  <DocSecurity>0</DocSecurity>
  <Lines>169</Lines>
  <Paragraphs>47</Paragraphs>
  <ScaleCrop>false</ScaleCrop>
  <Company/>
  <LinksUpToDate>false</LinksUpToDate>
  <CharactersWithSpaces>23909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MasteR</cp:lastModifiedBy>
  <cp:revision>4</cp:revision>
  <dcterms:created xsi:type="dcterms:W3CDTF">2024-11-11T07:44:00Z</dcterms:created>
  <dcterms:modified xsi:type="dcterms:W3CDTF">2024-11-11T07:45:00Z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E27E72584E2F4F4AA881EA5CB9FEFE44_12</vt:lpwstr>
  </property>
</Properties>
</file>